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36DE" w14:textId="002AC2B8" w:rsidR="008078F3" w:rsidRPr="00602B75" w:rsidRDefault="00E86DF6" w:rsidP="008078F3">
      <w:pPr>
        <w:pStyle w:val="Heading1"/>
        <w:ind w:left="360" w:hanging="360"/>
        <w:jc w:val="center"/>
        <w:rPr>
          <w:rFonts w:eastAsia="Arial"/>
          <w:color w:val="auto"/>
          <w:sz w:val="28"/>
          <w:szCs w:val="28"/>
        </w:rPr>
      </w:pPr>
      <w:r w:rsidRPr="00602B75">
        <w:rPr>
          <w:rFonts w:eastAsia="Arial"/>
          <w:b/>
          <w:bCs/>
          <w:color w:val="000000"/>
          <w:sz w:val="28"/>
          <w:szCs w:val="28"/>
        </w:rPr>
        <w:t xml:space="preserve">ENTENTE DE </w:t>
      </w:r>
      <w:r w:rsidR="009F4872" w:rsidRPr="00602B75">
        <w:rPr>
          <w:rFonts w:eastAsia="Arial"/>
          <w:b/>
          <w:bCs/>
          <w:color w:val="000000"/>
          <w:sz w:val="28"/>
          <w:szCs w:val="28"/>
        </w:rPr>
        <w:t>COMMANDITE</w:t>
      </w:r>
      <w:r w:rsidRPr="00602B75">
        <w:rPr>
          <w:rFonts w:eastAsia="Arial"/>
          <w:b/>
          <w:bCs/>
          <w:color w:val="000000"/>
          <w:sz w:val="28"/>
          <w:szCs w:val="28"/>
        </w:rPr>
        <w:t xml:space="preserve"> </w:t>
      </w:r>
      <w:r w:rsidR="005B52B5">
        <w:rPr>
          <w:rFonts w:eastAsia="Arial"/>
          <w:b/>
          <w:bCs/>
          <w:color w:val="000000"/>
          <w:sz w:val="28"/>
          <w:szCs w:val="28"/>
        </w:rPr>
        <w:t xml:space="preserve">DES BNP </w:t>
      </w:r>
      <w:r w:rsidRPr="00602B75">
        <w:rPr>
          <w:rFonts w:eastAsia="Arial"/>
          <w:color w:val="000000"/>
          <w:sz w:val="28"/>
          <w:szCs w:val="28"/>
        </w:rPr>
        <w:t>(</w:t>
      </w:r>
      <w:r w:rsidR="008C1DB9" w:rsidRPr="00916AC8">
        <w:rPr>
          <w:rFonts w:eastAsia="Arial"/>
          <w:b/>
          <w:bCs/>
          <w:color w:val="FF0000"/>
          <w:sz w:val="28"/>
          <w:szCs w:val="28"/>
        </w:rPr>
        <w:t>INSÉRER LE</w:t>
      </w:r>
      <w:r w:rsidR="008C1DB9" w:rsidRPr="00916AC8">
        <w:rPr>
          <w:rFonts w:eastAsia="Arial"/>
          <w:color w:val="FF0000"/>
          <w:sz w:val="28"/>
          <w:szCs w:val="28"/>
        </w:rPr>
        <w:t xml:space="preserve"> </w:t>
      </w:r>
      <w:r w:rsidR="006A5458" w:rsidRPr="00602B75">
        <w:rPr>
          <w:rFonts w:eastAsia="Arial"/>
          <w:b/>
          <w:bCs/>
          <w:color w:val="FF0000"/>
          <w:sz w:val="28"/>
          <w:szCs w:val="28"/>
        </w:rPr>
        <w:t>NUMÉRO DE SÉRIE</w:t>
      </w:r>
      <w:r w:rsidR="00B5638A" w:rsidRPr="00602B75">
        <w:rPr>
          <w:rFonts w:eastAsia="Arial"/>
          <w:color w:val="000000"/>
          <w:sz w:val="28"/>
          <w:szCs w:val="28"/>
        </w:rPr>
        <w:t>)</w:t>
      </w:r>
    </w:p>
    <w:p w14:paraId="438AE1BA" w14:textId="34911E49" w:rsidR="008078F3" w:rsidRPr="00602B75" w:rsidRDefault="006A5458" w:rsidP="008078F3">
      <w:pPr>
        <w:pStyle w:val="Paragraph"/>
        <w:rPr>
          <w:rFonts w:ascii="Arial" w:hAnsi="Arial" w:cs="Arial"/>
          <w:sz w:val="20"/>
          <w:szCs w:val="20"/>
          <w:lang w:val="fr-CA"/>
        </w:rPr>
      </w:pPr>
      <w:r w:rsidRPr="00602B75">
        <w:rPr>
          <w:rFonts w:ascii="Arial" w:hAnsi="Arial" w:cs="Arial"/>
          <w:sz w:val="20"/>
          <w:szCs w:val="20"/>
          <w:lang w:val="fr-CA"/>
        </w:rPr>
        <w:t>La présente e</w:t>
      </w:r>
      <w:r w:rsidR="0064709A" w:rsidRPr="00602B75">
        <w:rPr>
          <w:rFonts w:ascii="Arial" w:hAnsi="Arial" w:cs="Arial"/>
          <w:sz w:val="20"/>
          <w:szCs w:val="20"/>
          <w:lang w:val="fr-CA"/>
        </w:rPr>
        <w:t xml:space="preserve">ntente de </w:t>
      </w:r>
      <w:r w:rsidR="0005470B" w:rsidRPr="00602B75">
        <w:rPr>
          <w:rFonts w:ascii="Arial" w:hAnsi="Arial" w:cs="Arial"/>
          <w:sz w:val="20"/>
          <w:szCs w:val="20"/>
          <w:lang w:val="fr-CA"/>
        </w:rPr>
        <w:t>c</w:t>
      </w:r>
      <w:r w:rsidR="003167D2" w:rsidRPr="00602B75">
        <w:rPr>
          <w:rFonts w:ascii="Arial" w:hAnsi="Arial" w:cs="Arial"/>
          <w:sz w:val="20"/>
          <w:szCs w:val="20"/>
          <w:lang w:val="fr-CA"/>
        </w:rPr>
        <w:t>ommandite</w:t>
      </w:r>
      <w:r w:rsidR="0064709A" w:rsidRPr="00602B75">
        <w:rPr>
          <w:rFonts w:ascii="Arial" w:hAnsi="Arial" w:cs="Arial"/>
          <w:sz w:val="20"/>
          <w:szCs w:val="20"/>
          <w:lang w:val="fr-CA"/>
        </w:rPr>
        <w:t xml:space="preserve"> de</w:t>
      </w:r>
      <w:r w:rsidR="000827DB" w:rsidRPr="00602B75">
        <w:rPr>
          <w:rFonts w:ascii="Arial" w:hAnsi="Arial" w:cs="Arial"/>
          <w:sz w:val="20"/>
          <w:szCs w:val="20"/>
          <w:lang w:val="fr-CA"/>
        </w:rPr>
        <w:t>s</w:t>
      </w:r>
      <w:r w:rsidR="0064709A" w:rsidRPr="00602B75">
        <w:rPr>
          <w:rFonts w:ascii="Arial" w:hAnsi="Arial" w:cs="Arial"/>
          <w:sz w:val="20"/>
          <w:szCs w:val="20"/>
          <w:lang w:val="fr-CA"/>
        </w:rPr>
        <w:t xml:space="preserve"> BNP (l’</w:t>
      </w:r>
      <w:r w:rsidR="0064709A" w:rsidRPr="00602B75">
        <w:rPr>
          <w:rFonts w:ascii="Arial" w:hAnsi="Arial" w:cs="Arial"/>
          <w:b/>
          <w:bCs/>
          <w:sz w:val="20"/>
          <w:szCs w:val="20"/>
          <w:lang w:val="fr-CA"/>
        </w:rPr>
        <w:t>« </w:t>
      </w:r>
      <w:r w:rsidR="0005470B" w:rsidRPr="00602B75">
        <w:rPr>
          <w:rFonts w:ascii="Arial" w:hAnsi="Arial" w:cs="Arial"/>
          <w:b/>
          <w:bCs/>
          <w:sz w:val="20"/>
          <w:szCs w:val="20"/>
          <w:lang w:val="fr-CA"/>
        </w:rPr>
        <w:t>entente </w:t>
      </w:r>
      <w:r w:rsidR="0064709A" w:rsidRPr="00602B75">
        <w:rPr>
          <w:rFonts w:ascii="Arial" w:hAnsi="Arial" w:cs="Arial"/>
          <w:b/>
          <w:bCs/>
          <w:sz w:val="20"/>
          <w:szCs w:val="20"/>
          <w:lang w:val="fr-CA"/>
        </w:rPr>
        <w:t>»</w:t>
      </w:r>
      <w:r w:rsidR="0064709A" w:rsidRPr="00602B75">
        <w:rPr>
          <w:rFonts w:ascii="Arial" w:hAnsi="Arial" w:cs="Arial"/>
          <w:sz w:val="20"/>
          <w:szCs w:val="20"/>
          <w:lang w:val="fr-CA"/>
        </w:rPr>
        <w:t>)</w:t>
      </w:r>
      <w:r w:rsidRPr="00602B75">
        <w:rPr>
          <w:rFonts w:ascii="Arial" w:hAnsi="Arial" w:cs="Arial"/>
          <w:sz w:val="20"/>
          <w:szCs w:val="20"/>
          <w:lang w:val="fr-CA"/>
        </w:rPr>
        <w:t xml:space="preserve"> </w:t>
      </w:r>
      <w:r w:rsidR="0064709A" w:rsidRPr="00602B75">
        <w:rPr>
          <w:rFonts w:ascii="Arial" w:hAnsi="Arial" w:cs="Arial"/>
          <w:sz w:val="20"/>
          <w:szCs w:val="20"/>
          <w:lang w:val="fr-CA"/>
        </w:rPr>
        <w:t xml:space="preserve">est conclue le </w:t>
      </w:r>
      <w:r w:rsidR="008C1DB9">
        <w:rPr>
          <w:rFonts w:ascii="Arial" w:hAnsi="Arial" w:cs="Arial"/>
          <w:sz w:val="20"/>
          <w:szCs w:val="20"/>
          <w:lang w:val="fr-CA"/>
        </w:rPr>
        <w:t>[</w:t>
      </w:r>
      <w:r w:rsidR="0005470B" w:rsidRPr="00602B75">
        <w:rPr>
          <w:rFonts w:ascii="Arial" w:hAnsi="Arial" w:cs="Arial"/>
          <w:b/>
          <w:bCs/>
          <w:color w:val="FF0000"/>
          <w:sz w:val="20"/>
          <w:szCs w:val="20"/>
          <w:lang w:val="fr-CA"/>
        </w:rPr>
        <w:t>INSÉRER LA DATE</w:t>
      </w:r>
      <w:r w:rsidR="008C1DB9">
        <w:rPr>
          <w:rFonts w:ascii="Arial" w:hAnsi="Arial" w:cs="Arial"/>
          <w:b/>
          <w:bCs/>
          <w:color w:val="FF0000"/>
          <w:sz w:val="20"/>
          <w:szCs w:val="20"/>
          <w:lang w:val="fr-CA"/>
        </w:rPr>
        <w:t>]</w:t>
      </w:r>
      <w:r w:rsidR="0005470B" w:rsidRPr="00602B75">
        <w:rPr>
          <w:rFonts w:ascii="Arial" w:hAnsi="Arial" w:cs="Arial"/>
          <w:color w:val="FF0000"/>
          <w:sz w:val="20"/>
          <w:szCs w:val="20"/>
          <w:lang w:val="fr-CA"/>
        </w:rPr>
        <w:t xml:space="preserve"> </w:t>
      </w:r>
      <w:r w:rsidRPr="00602B75">
        <w:rPr>
          <w:rFonts w:ascii="Arial" w:hAnsi="Arial" w:cs="Arial"/>
          <w:sz w:val="20"/>
          <w:szCs w:val="20"/>
          <w:lang w:val="fr-CA"/>
        </w:rPr>
        <w:t>(</w:t>
      </w:r>
      <w:r w:rsidR="0064709A" w:rsidRPr="00602B75">
        <w:rPr>
          <w:rFonts w:ascii="Arial" w:hAnsi="Arial" w:cs="Arial"/>
          <w:sz w:val="20"/>
          <w:szCs w:val="20"/>
          <w:lang w:val="fr-CA"/>
        </w:rPr>
        <w:t xml:space="preserve">la </w:t>
      </w:r>
      <w:r w:rsidR="0064709A" w:rsidRPr="00602B75">
        <w:rPr>
          <w:rFonts w:ascii="Arial" w:hAnsi="Arial" w:cs="Arial"/>
          <w:b/>
          <w:bCs/>
          <w:sz w:val="20"/>
          <w:szCs w:val="20"/>
          <w:lang w:val="fr-CA"/>
        </w:rPr>
        <w:t>« </w:t>
      </w:r>
      <w:r w:rsidR="0005470B" w:rsidRPr="00602B75">
        <w:rPr>
          <w:rFonts w:ascii="Arial" w:hAnsi="Arial" w:cs="Arial"/>
          <w:b/>
          <w:bCs/>
          <w:sz w:val="20"/>
          <w:szCs w:val="20"/>
          <w:lang w:val="fr-CA"/>
        </w:rPr>
        <w:t xml:space="preserve">date </w:t>
      </w:r>
      <w:r w:rsidR="0064709A" w:rsidRPr="00602B75">
        <w:rPr>
          <w:rFonts w:ascii="Arial" w:hAnsi="Arial" w:cs="Arial"/>
          <w:b/>
          <w:bCs/>
          <w:sz w:val="20"/>
          <w:szCs w:val="20"/>
          <w:lang w:val="fr-CA"/>
        </w:rPr>
        <w:t>d’entrée en vigueur »</w:t>
      </w:r>
      <w:r w:rsidRPr="00602B75">
        <w:rPr>
          <w:rFonts w:ascii="Arial" w:hAnsi="Arial" w:cs="Arial"/>
          <w:sz w:val="20"/>
          <w:szCs w:val="20"/>
          <w:lang w:val="fr-CA"/>
        </w:rPr>
        <w:t xml:space="preserve">) </w:t>
      </w:r>
      <w:r w:rsidR="0064709A" w:rsidRPr="00602B75">
        <w:rPr>
          <w:rFonts w:ascii="Arial" w:hAnsi="Arial" w:cs="Arial"/>
          <w:sz w:val="20"/>
          <w:szCs w:val="20"/>
          <w:lang w:val="fr-CA"/>
        </w:rPr>
        <w:t>entre</w:t>
      </w:r>
      <w:r w:rsidRPr="00602B75">
        <w:rPr>
          <w:rFonts w:ascii="Arial" w:hAnsi="Arial" w:cs="Arial"/>
          <w:sz w:val="20"/>
          <w:szCs w:val="20"/>
          <w:lang w:val="fr-CA"/>
        </w:rPr>
        <w:t xml:space="preserve"> Sa Majesté le Roi du chef du Canada, </w:t>
      </w:r>
      <w:r w:rsidR="0064709A" w:rsidRPr="00602B75">
        <w:rPr>
          <w:rFonts w:ascii="Arial" w:hAnsi="Arial" w:cs="Arial"/>
          <w:sz w:val="20"/>
          <w:szCs w:val="20"/>
          <w:lang w:val="fr-CA"/>
        </w:rPr>
        <w:t>représenté par</w:t>
      </w:r>
      <w:r w:rsidRPr="00602B75">
        <w:rPr>
          <w:rFonts w:ascii="Arial" w:hAnsi="Arial" w:cs="Arial"/>
          <w:sz w:val="20"/>
          <w:szCs w:val="20"/>
          <w:lang w:val="fr-CA"/>
        </w:rPr>
        <w:t xml:space="preserve"> </w:t>
      </w:r>
      <w:r w:rsidR="008C1DB9">
        <w:rPr>
          <w:rFonts w:ascii="Arial" w:hAnsi="Arial" w:cs="Arial"/>
          <w:sz w:val="20"/>
          <w:szCs w:val="20"/>
          <w:lang w:val="fr-CA"/>
        </w:rPr>
        <w:t>[</w:t>
      </w:r>
      <w:r w:rsidR="0005470B" w:rsidRPr="00954A7D">
        <w:rPr>
          <w:rFonts w:ascii="Arial" w:hAnsi="Arial" w:cs="Arial"/>
          <w:b/>
          <w:bCs/>
          <w:color w:val="FF0000"/>
          <w:sz w:val="20"/>
          <w:szCs w:val="20"/>
          <w:lang w:val="fr-CA"/>
        </w:rPr>
        <w:t>INSÉRER</w:t>
      </w:r>
      <w:r w:rsidR="000827DB" w:rsidRPr="00916AC8">
        <w:rPr>
          <w:rFonts w:ascii="Arial" w:hAnsi="Arial" w:cs="Arial"/>
          <w:color w:val="FF0000"/>
          <w:sz w:val="20"/>
          <w:szCs w:val="20"/>
          <w:lang w:val="fr-CA"/>
        </w:rPr>
        <w:t xml:space="preserve"> </w:t>
      </w:r>
      <w:r w:rsidR="0005470B" w:rsidRPr="00916AC8">
        <w:rPr>
          <w:rFonts w:ascii="Arial" w:hAnsi="Arial" w:cs="Arial"/>
          <w:color w:val="FF0000"/>
          <w:sz w:val="20"/>
          <w:szCs w:val="20"/>
          <w:lang w:val="fr-CA"/>
        </w:rPr>
        <w:t xml:space="preserve">le </w:t>
      </w:r>
      <w:r w:rsidR="008C1DB9" w:rsidRPr="00916AC8">
        <w:rPr>
          <w:rFonts w:ascii="Arial" w:hAnsi="Arial" w:cs="Arial"/>
          <w:color w:val="FF0000"/>
          <w:sz w:val="20"/>
          <w:szCs w:val="20"/>
          <w:lang w:val="fr-CA"/>
        </w:rPr>
        <w:t xml:space="preserve">nom du </w:t>
      </w:r>
      <w:r w:rsidRPr="00916AC8">
        <w:rPr>
          <w:rFonts w:ascii="Arial" w:hAnsi="Arial" w:cs="Arial"/>
          <w:color w:val="FF0000"/>
          <w:sz w:val="20"/>
          <w:szCs w:val="20"/>
          <w:lang w:val="fr-CA"/>
        </w:rPr>
        <w:t>chef d’état-major de la défense o</w:t>
      </w:r>
      <w:r w:rsidR="0064709A" w:rsidRPr="00916AC8">
        <w:rPr>
          <w:rFonts w:ascii="Arial" w:hAnsi="Arial" w:cs="Arial"/>
          <w:color w:val="FF0000"/>
          <w:sz w:val="20"/>
          <w:szCs w:val="20"/>
          <w:lang w:val="fr-CA"/>
        </w:rPr>
        <w:t xml:space="preserve">u </w:t>
      </w:r>
      <w:r w:rsidR="008C1DB9" w:rsidRPr="00916AC8">
        <w:rPr>
          <w:rFonts w:ascii="Arial" w:hAnsi="Arial" w:cs="Arial"/>
          <w:color w:val="FF0000"/>
          <w:sz w:val="20"/>
          <w:szCs w:val="20"/>
          <w:lang w:val="fr-CA"/>
        </w:rPr>
        <w:t xml:space="preserve">de </w:t>
      </w:r>
      <w:r w:rsidR="0005470B" w:rsidRPr="00916AC8">
        <w:rPr>
          <w:rFonts w:ascii="Arial" w:hAnsi="Arial" w:cs="Arial"/>
          <w:color w:val="FF0000"/>
          <w:sz w:val="20"/>
          <w:szCs w:val="20"/>
          <w:lang w:val="fr-CA"/>
        </w:rPr>
        <w:t xml:space="preserve">la commandante ou </w:t>
      </w:r>
      <w:r w:rsidR="008C1DB9" w:rsidRPr="00916AC8">
        <w:rPr>
          <w:rFonts w:ascii="Arial" w:hAnsi="Arial" w:cs="Arial"/>
          <w:color w:val="FF0000"/>
          <w:sz w:val="20"/>
          <w:szCs w:val="20"/>
          <w:lang w:val="fr-CA"/>
        </w:rPr>
        <w:t>du</w:t>
      </w:r>
      <w:r w:rsidR="0005470B" w:rsidRPr="00916AC8">
        <w:rPr>
          <w:rFonts w:ascii="Arial" w:hAnsi="Arial" w:cs="Arial"/>
          <w:color w:val="FF0000"/>
          <w:sz w:val="20"/>
          <w:szCs w:val="20"/>
          <w:lang w:val="fr-CA"/>
        </w:rPr>
        <w:t xml:space="preserve"> </w:t>
      </w:r>
      <w:r w:rsidR="0064709A" w:rsidRPr="00916AC8">
        <w:rPr>
          <w:rFonts w:ascii="Arial" w:hAnsi="Arial" w:cs="Arial"/>
          <w:color w:val="FF0000"/>
          <w:sz w:val="20"/>
          <w:szCs w:val="20"/>
          <w:lang w:val="fr-CA"/>
        </w:rPr>
        <w:t>commandant de</w:t>
      </w:r>
      <w:r w:rsidRPr="00916AC8">
        <w:rPr>
          <w:rFonts w:ascii="Arial" w:hAnsi="Arial" w:cs="Arial"/>
          <w:color w:val="FF0000"/>
          <w:sz w:val="20"/>
          <w:szCs w:val="20"/>
          <w:lang w:val="fr-CA"/>
        </w:rPr>
        <w:t xml:space="preserve"> </w:t>
      </w:r>
      <w:r w:rsidR="0005470B" w:rsidRPr="00916AC8">
        <w:rPr>
          <w:rFonts w:ascii="Arial" w:hAnsi="Arial" w:cs="Arial"/>
          <w:color w:val="FF0000"/>
          <w:sz w:val="20"/>
          <w:szCs w:val="20"/>
          <w:lang w:val="fr-CA"/>
        </w:rPr>
        <w:t xml:space="preserve">la </w:t>
      </w:r>
      <w:r w:rsidRPr="00916AC8">
        <w:rPr>
          <w:rFonts w:ascii="Arial" w:hAnsi="Arial" w:cs="Arial"/>
          <w:color w:val="FF0000"/>
          <w:sz w:val="20"/>
          <w:szCs w:val="20"/>
          <w:lang w:val="fr-CA"/>
        </w:rPr>
        <w:t>base</w:t>
      </w:r>
      <w:r w:rsidR="0005470B" w:rsidRPr="00916AC8">
        <w:rPr>
          <w:rFonts w:ascii="Arial" w:hAnsi="Arial" w:cs="Arial"/>
          <w:color w:val="FF0000"/>
          <w:sz w:val="20"/>
          <w:szCs w:val="20"/>
          <w:lang w:val="fr-CA"/>
        </w:rPr>
        <w:t xml:space="preserve">, </w:t>
      </w:r>
      <w:r w:rsidR="0064709A" w:rsidRPr="00916AC8">
        <w:rPr>
          <w:rFonts w:ascii="Arial" w:hAnsi="Arial" w:cs="Arial"/>
          <w:color w:val="FF0000"/>
          <w:sz w:val="20"/>
          <w:szCs w:val="20"/>
          <w:lang w:val="fr-CA"/>
        </w:rPr>
        <w:t>d</w:t>
      </w:r>
      <w:r w:rsidR="0005470B" w:rsidRPr="00916AC8">
        <w:rPr>
          <w:rFonts w:ascii="Arial" w:hAnsi="Arial" w:cs="Arial"/>
          <w:color w:val="FF0000"/>
          <w:sz w:val="20"/>
          <w:szCs w:val="20"/>
          <w:lang w:val="fr-CA"/>
        </w:rPr>
        <w:t>e l</w:t>
      </w:r>
      <w:r w:rsidR="0064709A" w:rsidRPr="00916AC8">
        <w:rPr>
          <w:rFonts w:ascii="Arial" w:hAnsi="Arial" w:cs="Arial"/>
          <w:color w:val="FF0000"/>
          <w:sz w:val="20"/>
          <w:szCs w:val="20"/>
          <w:lang w:val="fr-CA"/>
        </w:rPr>
        <w:t>’</w:t>
      </w:r>
      <w:r w:rsidRPr="00916AC8">
        <w:rPr>
          <w:rFonts w:ascii="Arial" w:hAnsi="Arial" w:cs="Arial"/>
          <w:color w:val="FF0000"/>
          <w:sz w:val="20"/>
          <w:szCs w:val="20"/>
          <w:lang w:val="fr-CA"/>
        </w:rPr>
        <w:t>escadre</w:t>
      </w:r>
      <w:r w:rsidR="0005470B" w:rsidRPr="00916AC8">
        <w:rPr>
          <w:rFonts w:ascii="Arial" w:hAnsi="Arial" w:cs="Arial"/>
          <w:color w:val="FF0000"/>
          <w:sz w:val="20"/>
          <w:szCs w:val="20"/>
          <w:lang w:val="fr-CA"/>
        </w:rPr>
        <w:t xml:space="preserve"> </w:t>
      </w:r>
      <w:r w:rsidR="009F4872" w:rsidRPr="00916AC8">
        <w:rPr>
          <w:rFonts w:ascii="Arial" w:hAnsi="Arial" w:cs="Arial"/>
          <w:color w:val="FF0000"/>
          <w:sz w:val="20"/>
          <w:szCs w:val="20"/>
          <w:lang w:val="fr-CA"/>
        </w:rPr>
        <w:t xml:space="preserve">ou </w:t>
      </w:r>
      <w:r w:rsidR="0064709A" w:rsidRPr="00916AC8">
        <w:rPr>
          <w:rFonts w:ascii="Arial" w:hAnsi="Arial" w:cs="Arial"/>
          <w:color w:val="FF0000"/>
          <w:sz w:val="20"/>
          <w:szCs w:val="20"/>
          <w:lang w:val="fr-CA"/>
        </w:rPr>
        <w:t>d</w:t>
      </w:r>
      <w:r w:rsidR="0005470B" w:rsidRPr="00916AC8">
        <w:rPr>
          <w:rFonts w:ascii="Arial" w:hAnsi="Arial" w:cs="Arial"/>
          <w:color w:val="FF0000"/>
          <w:sz w:val="20"/>
          <w:szCs w:val="20"/>
          <w:lang w:val="fr-CA"/>
        </w:rPr>
        <w:t>e l</w:t>
      </w:r>
      <w:r w:rsidR="0064709A" w:rsidRPr="00916AC8">
        <w:rPr>
          <w:rFonts w:ascii="Arial" w:hAnsi="Arial" w:cs="Arial"/>
          <w:color w:val="FF0000"/>
          <w:sz w:val="20"/>
          <w:szCs w:val="20"/>
          <w:lang w:val="fr-CA"/>
        </w:rPr>
        <w:t>’</w:t>
      </w:r>
      <w:r w:rsidRPr="00916AC8">
        <w:rPr>
          <w:rFonts w:ascii="Arial" w:hAnsi="Arial" w:cs="Arial"/>
          <w:color w:val="FF0000"/>
          <w:sz w:val="20"/>
          <w:szCs w:val="20"/>
          <w:lang w:val="fr-CA"/>
        </w:rPr>
        <w:t>unité</w:t>
      </w:r>
      <w:r w:rsidR="00DC787D" w:rsidRPr="00916AC8">
        <w:rPr>
          <w:rFonts w:ascii="Arial" w:hAnsi="Arial" w:cs="Arial"/>
          <w:color w:val="FF0000"/>
          <w:sz w:val="20"/>
          <w:szCs w:val="20"/>
          <w:lang w:val="fr-CA"/>
        </w:rPr>
        <w:t>,</w:t>
      </w:r>
      <w:r w:rsidRPr="00916AC8">
        <w:rPr>
          <w:rFonts w:ascii="Arial" w:hAnsi="Arial" w:cs="Arial"/>
          <w:color w:val="FF0000"/>
          <w:sz w:val="20"/>
          <w:szCs w:val="20"/>
          <w:lang w:val="fr-CA"/>
        </w:rPr>
        <w:t xml:space="preserve"> </w:t>
      </w:r>
      <w:r w:rsidR="0005470B" w:rsidRPr="00916AC8">
        <w:rPr>
          <w:rFonts w:ascii="Arial" w:hAnsi="Arial" w:cs="Arial"/>
          <w:color w:val="FF0000"/>
          <w:sz w:val="20"/>
          <w:szCs w:val="20"/>
          <w:lang w:val="fr-CA"/>
        </w:rPr>
        <w:t>en sa qualité de responsable des</w:t>
      </w:r>
      <w:r w:rsidR="0064709A" w:rsidRPr="00916AC8">
        <w:rPr>
          <w:rFonts w:ascii="Arial" w:hAnsi="Arial" w:cs="Arial"/>
          <w:color w:val="FF0000"/>
          <w:sz w:val="20"/>
          <w:szCs w:val="20"/>
          <w:lang w:val="fr-CA"/>
        </w:rPr>
        <w:t xml:space="preserve"> </w:t>
      </w:r>
      <w:r w:rsidR="0005470B" w:rsidRPr="00916AC8">
        <w:rPr>
          <w:rFonts w:ascii="Arial" w:hAnsi="Arial" w:cs="Arial"/>
          <w:color w:val="FF0000"/>
          <w:sz w:val="20"/>
          <w:szCs w:val="20"/>
          <w:lang w:val="fr-CA"/>
        </w:rPr>
        <w:t>B</w:t>
      </w:r>
      <w:r w:rsidRPr="00916AC8">
        <w:rPr>
          <w:rFonts w:ascii="Arial" w:hAnsi="Arial" w:cs="Arial"/>
          <w:color w:val="FF0000"/>
          <w:sz w:val="20"/>
          <w:szCs w:val="20"/>
          <w:lang w:val="fr-CA"/>
        </w:rPr>
        <w:t>iens non publics</w:t>
      </w:r>
      <w:r w:rsidR="008C1DB9" w:rsidRPr="00916AC8">
        <w:rPr>
          <w:rFonts w:ascii="Arial" w:hAnsi="Arial" w:cs="Arial"/>
          <w:color w:val="FF0000"/>
          <w:sz w:val="20"/>
          <w:szCs w:val="20"/>
          <w:lang w:val="fr-CA"/>
        </w:rPr>
        <w:t>]</w:t>
      </w:r>
      <w:r w:rsidR="00DC787D" w:rsidRPr="00602B75">
        <w:rPr>
          <w:rFonts w:ascii="Arial" w:hAnsi="Arial" w:cs="Arial"/>
          <w:sz w:val="20"/>
          <w:szCs w:val="20"/>
          <w:lang w:val="fr-CA"/>
        </w:rPr>
        <w:t>,</w:t>
      </w:r>
      <w:r w:rsidRPr="00602B75">
        <w:rPr>
          <w:rFonts w:ascii="Arial" w:hAnsi="Arial" w:cs="Arial"/>
          <w:sz w:val="20"/>
          <w:szCs w:val="20"/>
          <w:lang w:val="fr-CA"/>
        </w:rPr>
        <w:t xml:space="preserve"> </w:t>
      </w:r>
      <w:r w:rsidR="0064709A" w:rsidRPr="00602B75">
        <w:rPr>
          <w:rFonts w:ascii="Arial" w:hAnsi="Arial" w:cs="Arial"/>
          <w:sz w:val="20"/>
          <w:szCs w:val="20"/>
          <w:lang w:val="fr-CA"/>
        </w:rPr>
        <w:t xml:space="preserve">par l’intermédiaire </w:t>
      </w:r>
      <w:r w:rsidR="008C1DB9">
        <w:rPr>
          <w:rFonts w:ascii="Arial" w:hAnsi="Arial" w:cs="Arial"/>
          <w:sz w:val="20"/>
          <w:szCs w:val="20"/>
          <w:lang w:val="fr-CA"/>
        </w:rPr>
        <w:t>[</w:t>
      </w:r>
      <w:r w:rsidRPr="00602B75">
        <w:rPr>
          <w:rFonts w:ascii="Arial" w:hAnsi="Arial" w:cs="Arial"/>
          <w:b/>
          <w:bCs/>
          <w:color w:val="FF0000"/>
          <w:sz w:val="20"/>
          <w:szCs w:val="20"/>
          <w:lang w:val="fr-CA"/>
        </w:rPr>
        <w:t>INS</w:t>
      </w:r>
      <w:r w:rsidR="0064709A" w:rsidRPr="00602B75">
        <w:rPr>
          <w:rFonts w:ascii="Arial" w:hAnsi="Arial" w:cs="Arial"/>
          <w:b/>
          <w:bCs/>
          <w:color w:val="FF0000"/>
          <w:sz w:val="20"/>
          <w:szCs w:val="20"/>
          <w:lang w:val="fr-CA"/>
        </w:rPr>
        <w:t>ÉRER</w:t>
      </w:r>
      <w:r w:rsidRPr="00602B75">
        <w:rPr>
          <w:rFonts w:ascii="Arial" w:hAnsi="Arial" w:cs="Arial"/>
          <w:sz w:val="20"/>
          <w:szCs w:val="20"/>
          <w:lang w:val="fr-CA"/>
        </w:rPr>
        <w:t xml:space="preserve"> </w:t>
      </w:r>
      <w:r w:rsidR="000827DB" w:rsidRPr="00916AC8">
        <w:rPr>
          <w:rFonts w:ascii="Arial" w:hAnsi="Arial" w:cs="Arial"/>
          <w:color w:val="FF0000"/>
          <w:sz w:val="20"/>
          <w:szCs w:val="20"/>
          <w:lang w:val="fr-CA"/>
        </w:rPr>
        <w:t xml:space="preserve">des </w:t>
      </w:r>
      <w:r w:rsidRPr="00916AC8">
        <w:rPr>
          <w:rFonts w:ascii="Arial" w:hAnsi="Arial" w:cs="Arial"/>
          <w:color w:val="FF0000"/>
          <w:sz w:val="20"/>
          <w:szCs w:val="20"/>
          <w:lang w:val="fr-CA"/>
        </w:rPr>
        <w:t>Services de bien-être et moral des Forces canadiennes o</w:t>
      </w:r>
      <w:r w:rsidR="0064709A" w:rsidRPr="00916AC8">
        <w:rPr>
          <w:rFonts w:ascii="Arial" w:hAnsi="Arial" w:cs="Arial"/>
          <w:color w:val="FF0000"/>
          <w:sz w:val="20"/>
          <w:szCs w:val="20"/>
          <w:lang w:val="fr-CA"/>
        </w:rPr>
        <w:t xml:space="preserve">u de </w:t>
      </w:r>
      <w:r w:rsidR="00DC787D" w:rsidRPr="00916AC8">
        <w:rPr>
          <w:rFonts w:ascii="Arial" w:hAnsi="Arial" w:cs="Arial"/>
          <w:color w:val="FF0000"/>
          <w:sz w:val="20"/>
          <w:szCs w:val="20"/>
          <w:lang w:val="fr-CA"/>
        </w:rPr>
        <w:t>l</w:t>
      </w:r>
      <w:r w:rsidR="0064709A" w:rsidRPr="00916AC8">
        <w:rPr>
          <w:rFonts w:ascii="Arial" w:hAnsi="Arial" w:cs="Arial"/>
          <w:color w:val="FF0000"/>
          <w:sz w:val="20"/>
          <w:szCs w:val="20"/>
          <w:lang w:val="fr-CA"/>
        </w:rPr>
        <w:t>a</w:t>
      </w:r>
      <w:r w:rsidRPr="00916AC8">
        <w:rPr>
          <w:rFonts w:ascii="Arial" w:hAnsi="Arial" w:cs="Arial"/>
          <w:color w:val="FF0000"/>
          <w:sz w:val="20"/>
          <w:szCs w:val="20"/>
          <w:lang w:val="fr-CA"/>
        </w:rPr>
        <w:t xml:space="preserve"> base</w:t>
      </w:r>
      <w:r w:rsidR="0005470B" w:rsidRPr="00916AC8">
        <w:rPr>
          <w:rFonts w:ascii="Arial" w:hAnsi="Arial" w:cs="Arial"/>
          <w:color w:val="FF0000"/>
          <w:sz w:val="20"/>
          <w:szCs w:val="20"/>
          <w:lang w:val="fr-CA"/>
        </w:rPr>
        <w:t xml:space="preserve">, </w:t>
      </w:r>
      <w:r w:rsidR="00DC787D" w:rsidRPr="00916AC8">
        <w:rPr>
          <w:rFonts w:ascii="Arial" w:hAnsi="Arial" w:cs="Arial"/>
          <w:color w:val="FF0000"/>
          <w:sz w:val="20"/>
          <w:szCs w:val="20"/>
          <w:lang w:val="fr-CA"/>
        </w:rPr>
        <w:t>l’</w:t>
      </w:r>
      <w:r w:rsidRPr="00916AC8">
        <w:rPr>
          <w:rFonts w:ascii="Arial" w:hAnsi="Arial" w:cs="Arial"/>
          <w:color w:val="FF0000"/>
          <w:sz w:val="20"/>
          <w:szCs w:val="20"/>
          <w:lang w:val="fr-CA"/>
        </w:rPr>
        <w:t>escadre</w:t>
      </w:r>
      <w:r w:rsidR="0005470B" w:rsidRPr="00916AC8">
        <w:rPr>
          <w:rFonts w:ascii="Arial" w:hAnsi="Arial" w:cs="Arial"/>
          <w:color w:val="FF0000"/>
          <w:sz w:val="20"/>
          <w:szCs w:val="20"/>
          <w:lang w:val="fr-CA"/>
        </w:rPr>
        <w:t xml:space="preserve"> ou </w:t>
      </w:r>
      <w:r w:rsidR="00DC787D" w:rsidRPr="00916AC8">
        <w:rPr>
          <w:rFonts w:ascii="Arial" w:hAnsi="Arial" w:cs="Arial"/>
          <w:color w:val="FF0000"/>
          <w:sz w:val="20"/>
          <w:szCs w:val="20"/>
          <w:lang w:val="fr-CA"/>
        </w:rPr>
        <w:t>l’</w:t>
      </w:r>
      <w:r w:rsidRPr="00916AC8">
        <w:rPr>
          <w:rFonts w:ascii="Arial" w:hAnsi="Arial" w:cs="Arial"/>
          <w:color w:val="FF0000"/>
          <w:sz w:val="20"/>
          <w:szCs w:val="20"/>
          <w:lang w:val="fr-CA"/>
        </w:rPr>
        <w:t>unité</w:t>
      </w:r>
      <w:r w:rsidR="008C1DB9" w:rsidRPr="00916AC8">
        <w:rPr>
          <w:rFonts w:ascii="Arial" w:hAnsi="Arial" w:cs="Arial"/>
          <w:color w:val="FF0000"/>
          <w:sz w:val="20"/>
          <w:szCs w:val="20"/>
          <w:lang w:val="fr-CA"/>
        </w:rPr>
        <w:t>]</w:t>
      </w:r>
      <w:r w:rsidRPr="00602B75">
        <w:rPr>
          <w:rFonts w:ascii="Arial" w:hAnsi="Arial" w:cs="Arial"/>
          <w:sz w:val="20"/>
          <w:szCs w:val="20"/>
          <w:lang w:val="fr-CA"/>
        </w:rPr>
        <w:t xml:space="preserve">, </w:t>
      </w:r>
      <w:r w:rsidR="0064709A" w:rsidRPr="00602B75">
        <w:rPr>
          <w:rFonts w:ascii="Arial" w:hAnsi="Arial" w:cs="Arial"/>
          <w:sz w:val="20"/>
          <w:szCs w:val="20"/>
          <w:lang w:val="fr-CA"/>
        </w:rPr>
        <w:t>d</w:t>
      </w:r>
      <w:r w:rsidR="000E6F98">
        <w:rPr>
          <w:rFonts w:ascii="Arial" w:hAnsi="Arial" w:cs="Arial"/>
          <w:sz w:val="20"/>
          <w:szCs w:val="20"/>
          <w:lang w:val="fr-CA"/>
        </w:rPr>
        <w:t>ont l</w:t>
      </w:r>
      <w:r w:rsidR="0064709A" w:rsidRPr="00602B75">
        <w:rPr>
          <w:rFonts w:ascii="Arial" w:hAnsi="Arial" w:cs="Arial"/>
          <w:sz w:val="20"/>
          <w:szCs w:val="20"/>
          <w:lang w:val="fr-CA"/>
        </w:rPr>
        <w:t xml:space="preserve">es </w:t>
      </w:r>
      <w:r w:rsidR="00954A7D">
        <w:rPr>
          <w:rFonts w:ascii="Arial" w:hAnsi="Arial" w:cs="Arial"/>
          <w:sz w:val="20"/>
          <w:szCs w:val="20"/>
          <w:lang w:val="fr-CA"/>
        </w:rPr>
        <w:t>bure</w:t>
      </w:r>
      <w:r w:rsidR="0064709A" w:rsidRPr="00602B75">
        <w:rPr>
          <w:rFonts w:ascii="Arial" w:hAnsi="Arial" w:cs="Arial"/>
          <w:sz w:val="20"/>
          <w:szCs w:val="20"/>
          <w:lang w:val="fr-CA"/>
        </w:rPr>
        <w:t xml:space="preserve">aux </w:t>
      </w:r>
      <w:r w:rsidR="000E6F98">
        <w:rPr>
          <w:rFonts w:ascii="Arial" w:hAnsi="Arial" w:cs="Arial"/>
          <w:sz w:val="20"/>
          <w:szCs w:val="20"/>
          <w:lang w:val="fr-CA"/>
        </w:rPr>
        <w:t xml:space="preserve">sont situés </w:t>
      </w:r>
      <w:r w:rsidR="0064709A" w:rsidRPr="00602B75">
        <w:rPr>
          <w:rFonts w:ascii="Arial" w:hAnsi="Arial" w:cs="Arial"/>
          <w:sz w:val="20"/>
          <w:szCs w:val="20"/>
          <w:lang w:val="fr-CA"/>
        </w:rPr>
        <w:t>au</w:t>
      </w:r>
      <w:r w:rsidRPr="00602B75">
        <w:rPr>
          <w:rFonts w:ascii="Arial" w:hAnsi="Arial" w:cs="Arial"/>
          <w:sz w:val="20"/>
          <w:szCs w:val="20"/>
          <w:lang w:val="fr-CA"/>
        </w:rPr>
        <w:t xml:space="preserve"> </w:t>
      </w:r>
      <w:r w:rsidR="008C1DB9">
        <w:rPr>
          <w:rFonts w:ascii="Arial" w:hAnsi="Arial" w:cs="Arial"/>
          <w:sz w:val="20"/>
          <w:szCs w:val="20"/>
          <w:lang w:val="fr-CA"/>
        </w:rPr>
        <w:t>[</w:t>
      </w:r>
      <w:r w:rsidR="0005470B" w:rsidRPr="00602B75">
        <w:rPr>
          <w:rFonts w:ascii="Arial" w:hAnsi="Arial" w:cs="Arial"/>
          <w:b/>
          <w:bCs/>
          <w:color w:val="FF0000"/>
          <w:sz w:val="20"/>
          <w:szCs w:val="20"/>
          <w:lang w:val="fr-CA"/>
        </w:rPr>
        <w:t>INSÉRER L’ADRESSE</w:t>
      </w:r>
      <w:r w:rsidR="008C1DB9">
        <w:rPr>
          <w:rFonts w:ascii="Arial" w:hAnsi="Arial" w:cs="Arial"/>
          <w:b/>
          <w:bCs/>
          <w:color w:val="FF0000"/>
          <w:sz w:val="20"/>
          <w:szCs w:val="20"/>
          <w:lang w:val="fr-CA"/>
        </w:rPr>
        <w:t>]</w:t>
      </w:r>
      <w:r w:rsidR="0005470B" w:rsidRPr="00602B75">
        <w:rPr>
          <w:rFonts w:ascii="Arial" w:hAnsi="Arial" w:cs="Arial"/>
          <w:color w:val="FF0000"/>
          <w:sz w:val="20"/>
          <w:szCs w:val="20"/>
          <w:lang w:val="fr-CA"/>
        </w:rPr>
        <w:t xml:space="preserve"> </w:t>
      </w:r>
      <w:r w:rsidRPr="00602B75">
        <w:rPr>
          <w:rFonts w:ascii="Arial" w:hAnsi="Arial" w:cs="Arial"/>
          <w:sz w:val="20"/>
          <w:szCs w:val="20"/>
          <w:lang w:val="fr-CA"/>
        </w:rPr>
        <w:t>(</w:t>
      </w:r>
      <w:r w:rsidR="0064709A" w:rsidRPr="00602B75">
        <w:rPr>
          <w:rFonts w:ascii="Arial" w:hAnsi="Arial" w:cs="Arial"/>
          <w:sz w:val="20"/>
          <w:szCs w:val="20"/>
          <w:lang w:val="fr-CA"/>
        </w:rPr>
        <w:t>l’« </w:t>
      </w:r>
      <w:r w:rsidR="0005470B" w:rsidRPr="00602B75">
        <w:rPr>
          <w:rFonts w:ascii="Arial" w:hAnsi="Arial" w:cs="Arial"/>
          <w:b/>
          <w:sz w:val="20"/>
          <w:szCs w:val="20"/>
          <w:lang w:val="fr-CA"/>
        </w:rPr>
        <w:t>organisateur</w:t>
      </w:r>
      <w:r w:rsidR="0005470B" w:rsidRPr="00602B75">
        <w:rPr>
          <w:rFonts w:ascii="Arial" w:hAnsi="Arial" w:cs="Arial"/>
          <w:sz w:val="20"/>
          <w:szCs w:val="20"/>
          <w:lang w:val="fr-CA"/>
        </w:rPr>
        <w:t> </w:t>
      </w:r>
      <w:r w:rsidR="0064709A" w:rsidRPr="00602B75">
        <w:rPr>
          <w:rFonts w:ascii="Arial" w:hAnsi="Arial" w:cs="Arial"/>
          <w:sz w:val="20"/>
          <w:szCs w:val="20"/>
          <w:lang w:val="fr-CA"/>
        </w:rPr>
        <w:t>»</w:t>
      </w:r>
      <w:r w:rsidRPr="00602B75">
        <w:rPr>
          <w:rFonts w:ascii="Arial" w:hAnsi="Arial" w:cs="Arial"/>
          <w:sz w:val="20"/>
          <w:szCs w:val="20"/>
          <w:lang w:val="fr-CA"/>
        </w:rPr>
        <w:t xml:space="preserve">), </w:t>
      </w:r>
      <w:r w:rsidR="0064709A" w:rsidRPr="00602B75">
        <w:rPr>
          <w:rFonts w:ascii="Arial" w:hAnsi="Arial" w:cs="Arial"/>
          <w:sz w:val="20"/>
          <w:szCs w:val="20"/>
          <w:lang w:val="fr-CA"/>
        </w:rPr>
        <w:t>et</w:t>
      </w:r>
      <w:r w:rsidRPr="00602B75">
        <w:rPr>
          <w:rFonts w:ascii="Arial" w:hAnsi="Arial" w:cs="Arial"/>
          <w:sz w:val="20"/>
          <w:szCs w:val="20"/>
          <w:lang w:val="fr-CA"/>
        </w:rPr>
        <w:t xml:space="preserve"> </w:t>
      </w:r>
      <w:r w:rsidR="008C1DB9" w:rsidRPr="00916AC8">
        <w:rPr>
          <w:rFonts w:ascii="Arial" w:hAnsi="Arial" w:cs="Arial"/>
          <w:color w:val="FF0000"/>
          <w:sz w:val="20"/>
          <w:szCs w:val="20"/>
          <w:lang w:val="fr-CA"/>
        </w:rPr>
        <w:t>[</w:t>
      </w:r>
      <w:r w:rsidR="0005470B" w:rsidRPr="00954A7D">
        <w:rPr>
          <w:rFonts w:ascii="Arial" w:hAnsi="Arial" w:cs="Arial"/>
          <w:b/>
          <w:bCs/>
          <w:color w:val="FF0000"/>
          <w:sz w:val="20"/>
          <w:szCs w:val="20"/>
          <w:lang w:val="fr-CA"/>
        </w:rPr>
        <w:t>I</w:t>
      </w:r>
      <w:r w:rsidR="0005470B" w:rsidRPr="00602B75">
        <w:rPr>
          <w:rFonts w:ascii="Arial" w:hAnsi="Arial" w:cs="Arial"/>
          <w:b/>
          <w:bCs/>
          <w:color w:val="FF0000"/>
          <w:sz w:val="20"/>
          <w:szCs w:val="20"/>
          <w:lang w:val="fr-CA"/>
        </w:rPr>
        <w:t xml:space="preserve">NSÉRER LE NOM </w:t>
      </w:r>
      <w:r w:rsidR="0064709A" w:rsidRPr="00602B75">
        <w:rPr>
          <w:rFonts w:ascii="Arial" w:hAnsi="Arial" w:cs="Arial"/>
          <w:b/>
          <w:bCs/>
          <w:color w:val="FF0000"/>
          <w:sz w:val="20"/>
          <w:szCs w:val="20"/>
          <w:lang w:val="fr-CA"/>
        </w:rPr>
        <w:t>DU COMMANDITAIRE</w:t>
      </w:r>
      <w:r w:rsidR="008C1DB9">
        <w:rPr>
          <w:rFonts w:ascii="Arial" w:hAnsi="Arial" w:cs="Arial"/>
          <w:b/>
          <w:bCs/>
          <w:color w:val="FF0000"/>
          <w:sz w:val="20"/>
          <w:szCs w:val="20"/>
          <w:lang w:val="fr-CA"/>
        </w:rPr>
        <w:t>]</w:t>
      </w:r>
      <w:r w:rsidRPr="00602B75">
        <w:rPr>
          <w:rFonts w:ascii="Arial" w:hAnsi="Arial" w:cs="Arial"/>
          <w:sz w:val="20"/>
          <w:szCs w:val="20"/>
          <w:lang w:val="fr-CA"/>
        </w:rPr>
        <w:t xml:space="preserve">, </w:t>
      </w:r>
      <w:r w:rsidR="0064709A" w:rsidRPr="00602B75">
        <w:rPr>
          <w:rFonts w:ascii="Arial" w:hAnsi="Arial" w:cs="Arial"/>
          <w:sz w:val="20"/>
          <w:szCs w:val="20"/>
          <w:lang w:val="fr-CA"/>
        </w:rPr>
        <w:t xml:space="preserve"> d</w:t>
      </w:r>
      <w:r w:rsidR="000E6F98">
        <w:rPr>
          <w:rFonts w:ascii="Arial" w:hAnsi="Arial" w:cs="Arial"/>
          <w:sz w:val="20"/>
          <w:szCs w:val="20"/>
          <w:lang w:val="fr-CA"/>
        </w:rPr>
        <w:t>ont l</w:t>
      </w:r>
      <w:r w:rsidR="0064709A" w:rsidRPr="00602B75">
        <w:rPr>
          <w:rFonts w:ascii="Arial" w:hAnsi="Arial" w:cs="Arial"/>
          <w:sz w:val="20"/>
          <w:szCs w:val="20"/>
          <w:lang w:val="fr-CA"/>
        </w:rPr>
        <w:t xml:space="preserve">es </w:t>
      </w:r>
      <w:r w:rsidR="00954A7D">
        <w:rPr>
          <w:rFonts w:ascii="Arial" w:hAnsi="Arial" w:cs="Arial"/>
          <w:sz w:val="20"/>
          <w:szCs w:val="20"/>
          <w:lang w:val="fr-CA"/>
        </w:rPr>
        <w:t>bure</w:t>
      </w:r>
      <w:r w:rsidR="0064709A" w:rsidRPr="00602B75">
        <w:rPr>
          <w:rFonts w:ascii="Arial" w:hAnsi="Arial" w:cs="Arial"/>
          <w:sz w:val="20"/>
          <w:szCs w:val="20"/>
          <w:lang w:val="fr-CA"/>
        </w:rPr>
        <w:t xml:space="preserve">aux </w:t>
      </w:r>
      <w:r w:rsidR="000E6F98">
        <w:rPr>
          <w:rFonts w:ascii="Arial" w:hAnsi="Arial" w:cs="Arial"/>
          <w:sz w:val="20"/>
          <w:szCs w:val="20"/>
          <w:lang w:val="fr-CA"/>
        </w:rPr>
        <w:t xml:space="preserve">sont </w:t>
      </w:r>
      <w:r w:rsidR="0064709A" w:rsidRPr="00602B75">
        <w:rPr>
          <w:rFonts w:ascii="Arial" w:hAnsi="Arial" w:cs="Arial"/>
          <w:sz w:val="20"/>
          <w:szCs w:val="20"/>
          <w:lang w:val="fr-CA"/>
        </w:rPr>
        <w:t>situés au</w:t>
      </w:r>
      <w:r w:rsidRPr="00602B75">
        <w:rPr>
          <w:rFonts w:ascii="Arial" w:hAnsi="Arial" w:cs="Arial"/>
          <w:sz w:val="20"/>
          <w:szCs w:val="20"/>
          <w:lang w:val="fr-CA"/>
        </w:rPr>
        <w:t xml:space="preserve"> </w:t>
      </w:r>
      <w:r w:rsidR="008C1DB9">
        <w:rPr>
          <w:rFonts w:ascii="Arial" w:hAnsi="Arial" w:cs="Arial"/>
          <w:sz w:val="20"/>
          <w:szCs w:val="20"/>
          <w:lang w:val="fr-CA"/>
        </w:rPr>
        <w:t>[</w:t>
      </w:r>
      <w:r w:rsidR="0005470B" w:rsidRPr="00602B75">
        <w:rPr>
          <w:rFonts w:ascii="Arial" w:hAnsi="Arial" w:cs="Arial"/>
          <w:b/>
          <w:bCs/>
          <w:color w:val="FF0000"/>
          <w:sz w:val="20"/>
          <w:szCs w:val="20"/>
          <w:lang w:val="fr-CA"/>
        </w:rPr>
        <w:t>INSÉRER L’ADRESSE</w:t>
      </w:r>
      <w:r w:rsidR="008C1DB9" w:rsidRPr="000E6F98">
        <w:rPr>
          <w:rFonts w:ascii="Arial" w:hAnsi="Arial" w:cs="Arial"/>
          <w:b/>
          <w:bCs/>
          <w:color w:val="FF0000"/>
          <w:sz w:val="20"/>
          <w:szCs w:val="20"/>
          <w:lang w:val="fr-CA"/>
        </w:rPr>
        <w:t>]</w:t>
      </w:r>
      <w:r w:rsidR="0005470B" w:rsidRPr="00602B75">
        <w:rPr>
          <w:rFonts w:ascii="Arial" w:hAnsi="Arial" w:cs="Arial"/>
          <w:color w:val="FF0000"/>
          <w:sz w:val="20"/>
          <w:szCs w:val="20"/>
          <w:lang w:val="fr-CA"/>
        </w:rPr>
        <w:t xml:space="preserve"> </w:t>
      </w:r>
      <w:r w:rsidRPr="00602B75">
        <w:rPr>
          <w:rFonts w:ascii="Arial" w:hAnsi="Arial" w:cs="Arial"/>
          <w:sz w:val="20"/>
          <w:szCs w:val="20"/>
          <w:lang w:val="fr-CA"/>
        </w:rPr>
        <w:t>(</w:t>
      </w:r>
      <w:r w:rsidR="0064709A" w:rsidRPr="00602B75">
        <w:rPr>
          <w:rFonts w:ascii="Arial" w:hAnsi="Arial" w:cs="Arial"/>
          <w:sz w:val="20"/>
          <w:szCs w:val="20"/>
          <w:lang w:val="fr-CA"/>
        </w:rPr>
        <w:t>le</w:t>
      </w:r>
      <w:r w:rsidRPr="00602B75">
        <w:rPr>
          <w:rFonts w:ascii="Arial" w:hAnsi="Arial" w:cs="Arial"/>
          <w:sz w:val="20"/>
          <w:szCs w:val="20"/>
          <w:lang w:val="fr-CA"/>
        </w:rPr>
        <w:t xml:space="preserve"> </w:t>
      </w:r>
      <w:r w:rsidR="0064709A" w:rsidRPr="00602B75">
        <w:rPr>
          <w:rFonts w:ascii="Arial" w:hAnsi="Arial" w:cs="Arial"/>
          <w:sz w:val="20"/>
          <w:szCs w:val="20"/>
          <w:lang w:val="fr-CA"/>
        </w:rPr>
        <w:t>« </w:t>
      </w:r>
      <w:r w:rsidR="0005470B" w:rsidRPr="00602B75">
        <w:rPr>
          <w:rFonts w:ascii="Arial" w:hAnsi="Arial" w:cs="Arial"/>
          <w:b/>
          <w:sz w:val="20"/>
          <w:szCs w:val="20"/>
          <w:lang w:val="fr-CA"/>
        </w:rPr>
        <w:t>commanditaire</w:t>
      </w:r>
      <w:r w:rsidR="0005470B" w:rsidRPr="00602B75">
        <w:rPr>
          <w:rFonts w:ascii="Arial" w:hAnsi="Arial" w:cs="Arial"/>
          <w:sz w:val="20"/>
          <w:szCs w:val="20"/>
          <w:lang w:val="fr-CA"/>
        </w:rPr>
        <w:t> </w:t>
      </w:r>
      <w:r w:rsidR="0064709A" w:rsidRPr="00602B75">
        <w:rPr>
          <w:rFonts w:ascii="Arial" w:hAnsi="Arial" w:cs="Arial"/>
          <w:sz w:val="20"/>
          <w:szCs w:val="20"/>
          <w:lang w:val="fr-CA"/>
        </w:rPr>
        <w:t>»; avec l’</w:t>
      </w:r>
      <w:r w:rsidR="00DC787D" w:rsidRPr="00602B75">
        <w:rPr>
          <w:rFonts w:ascii="Arial" w:hAnsi="Arial" w:cs="Arial"/>
          <w:sz w:val="20"/>
          <w:szCs w:val="20"/>
          <w:lang w:val="fr-CA"/>
        </w:rPr>
        <w:t>o</w:t>
      </w:r>
      <w:r w:rsidR="0064709A" w:rsidRPr="00602B75">
        <w:rPr>
          <w:rFonts w:ascii="Arial" w:hAnsi="Arial" w:cs="Arial"/>
          <w:sz w:val="20"/>
          <w:szCs w:val="20"/>
          <w:lang w:val="fr-CA"/>
        </w:rPr>
        <w:t xml:space="preserve">rganisateur, les </w:t>
      </w:r>
      <w:r w:rsidR="0064709A" w:rsidRPr="00602B75">
        <w:rPr>
          <w:rFonts w:ascii="Arial" w:hAnsi="Arial" w:cs="Arial"/>
          <w:b/>
          <w:bCs/>
          <w:sz w:val="20"/>
          <w:szCs w:val="20"/>
          <w:lang w:val="fr-CA"/>
        </w:rPr>
        <w:t>« </w:t>
      </w:r>
      <w:r w:rsidR="0005470B" w:rsidRPr="00602B75">
        <w:rPr>
          <w:rFonts w:ascii="Arial" w:hAnsi="Arial" w:cs="Arial"/>
          <w:b/>
          <w:bCs/>
          <w:sz w:val="20"/>
          <w:szCs w:val="20"/>
          <w:lang w:val="fr-CA"/>
        </w:rPr>
        <w:t>parties </w:t>
      </w:r>
      <w:r w:rsidR="0064709A" w:rsidRPr="00602B75">
        <w:rPr>
          <w:rFonts w:ascii="Arial" w:hAnsi="Arial" w:cs="Arial"/>
          <w:b/>
          <w:bCs/>
          <w:sz w:val="20"/>
          <w:szCs w:val="20"/>
          <w:lang w:val="fr-CA"/>
        </w:rPr>
        <w:t>»</w:t>
      </w:r>
      <w:r w:rsidR="0064709A" w:rsidRPr="00602B75">
        <w:rPr>
          <w:rFonts w:ascii="Arial" w:hAnsi="Arial" w:cs="Arial"/>
          <w:sz w:val="20"/>
          <w:szCs w:val="20"/>
          <w:lang w:val="fr-CA"/>
        </w:rPr>
        <w:t xml:space="preserve">, l’un et l’autre étant individuellement une </w:t>
      </w:r>
      <w:r w:rsidR="0064709A" w:rsidRPr="00602B75">
        <w:rPr>
          <w:rFonts w:ascii="Arial" w:hAnsi="Arial" w:cs="Arial"/>
          <w:b/>
          <w:bCs/>
          <w:sz w:val="20"/>
          <w:szCs w:val="20"/>
          <w:lang w:val="fr-CA"/>
        </w:rPr>
        <w:t>« </w:t>
      </w:r>
      <w:r w:rsidR="0005470B" w:rsidRPr="00602B75">
        <w:rPr>
          <w:rFonts w:ascii="Arial" w:hAnsi="Arial" w:cs="Arial"/>
          <w:b/>
          <w:bCs/>
          <w:sz w:val="20"/>
          <w:szCs w:val="20"/>
          <w:lang w:val="fr-CA"/>
        </w:rPr>
        <w:t>partie </w:t>
      </w:r>
      <w:r w:rsidR="0064709A" w:rsidRPr="00602B75">
        <w:rPr>
          <w:rFonts w:ascii="Arial" w:hAnsi="Arial" w:cs="Arial"/>
          <w:b/>
          <w:bCs/>
          <w:sz w:val="20"/>
          <w:szCs w:val="20"/>
          <w:lang w:val="fr-CA"/>
        </w:rPr>
        <w:t>»</w:t>
      </w:r>
      <w:r w:rsidRPr="00602B75">
        <w:rPr>
          <w:rFonts w:ascii="Arial" w:hAnsi="Arial" w:cs="Arial"/>
          <w:sz w:val="20"/>
          <w:szCs w:val="20"/>
          <w:lang w:val="fr-CA"/>
        </w:rPr>
        <w:t>).</w:t>
      </w:r>
    </w:p>
    <w:p w14:paraId="420278CF" w14:textId="77777777" w:rsidR="008078F3" w:rsidRPr="00602B75" w:rsidRDefault="008078F3" w:rsidP="008078F3">
      <w:pPr>
        <w:pStyle w:val="Paragraph"/>
        <w:rPr>
          <w:rFonts w:ascii="Arial" w:hAnsi="Arial" w:cs="Arial"/>
          <w:lang w:val="fr-CA"/>
        </w:rPr>
      </w:pPr>
    </w:p>
    <w:p w14:paraId="73E167AD" w14:textId="769C88C3" w:rsidR="008078F3" w:rsidRPr="00602B75" w:rsidRDefault="004F2A4C" w:rsidP="008078F3">
      <w:pPr>
        <w:pStyle w:val="Paragraph"/>
        <w:rPr>
          <w:rFonts w:ascii="Arial" w:hAnsi="Arial" w:cs="Arial"/>
          <w:sz w:val="20"/>
          <w:szCs w:val="20"/>
          <w:lang w:val="fr-CA"/>
        </w:rPr>
      </w:pPr>
      <w:r w:rsidRPr="00602B75">
        <w:rPr>
          <w:rFonts w:ascii="Arial" w:hAnsi="Arial" w:cs="Arial"/>
          <w:sz w:val="20"/>
          <w:szCs w:val="20"/>
          <w:lang w:val="fr-CA"/>
        </w:rPr>
        <w:t xml:space="preserve">ATTENDU QUE </w:t>
      </w:r>
      <w:r w:rsidR="00F349C8" w:rsidRPr="00602B75">
        <w:rPr>
          <w:rFonts w:ascii="Arial" w:hAnsi="Arial" w:cs="Arial"/>
          <w:sz w:val="20"/>
          <w:szCs w:val="20"/>
          <w:lang w:val="fr-CA"/>
        </w:rPr>
        <w:t xml:space="preserve">l’organisateur </w:t>
      </w:r>
      <w:r w:rsidRPr="00602B75">
        <w:rPr>
          <w:rFonts w:ascii="Arial" w:hAnsi="Arial" w:cs="Arial"/>
          <w:sz w:val="20"/>
          <w:szCs w:val="20"/>
          <w:lang w:val="fr-CA"/>
        </w:rPr>
        <w:t>est l’organisateur de l’</w:t>
      </w:r>
      <w:r w:rsidR="00F349C8" w:rsidRPr="00602B75">
        <w:rPr>
          <w:rFonts w:ascii="Arial" w:hAnsi="Arial" w:cs="Arial"/>
          <w:sz w:val="20"/>
          <w:szCs w:val="20"/>
          <w:lang w:val="fr-CA"/>
        </w:rPr>
        <w:t>événement</w:t>
      </w:r>
      <w:r w:rsidRPr="00602B75">
        <w:rPr>
          <w:rFonts w:ascii="Arial" w:hAnsi="Arial" w:cs="Arial"/>
          <w:sz w:val="20"/>
          <w:szCs w:val="20"/>
          <w:lang w:val="fr-CA"/>
        </w:rPr>
        <w:t xml:space="preserve"> (au sens qui lui est donné ci-dessous);</w:t>
      </w:r>
    </w:p>
    <w:p w14:paraId="295346D1" w14:textId="08DAA200" w:rsidR="008078F3" w:rsidRPr="00602B75" w:rsidRDefault="004F2A4C" w:rsidP="008078F3">
      <w:pPr>
        <w:pStyle w:val="Paragraph"/>
        <w:ind w:right="-279"/>
        <w:rPr>
          <w:rFonts w:ascii="Arial" w:hAnsi="Arial" w:cs="Arial"/>
          <w:sz w:val="20"/>
          <w:szCs w:val="20"/>
          <w:lang w:val="fr-CA"/>
        </w:rPr>
      </w:pPr>
      <w:r w:rsidRPr="00602B75">
        <w:rPr>
          <w:rFonts w:ascii="Arial" w:hAnsi="Arial" w:cs="Arial"/>
          <w:sz w:val="20"/>
          <w:szCs w:val="20"/>
          <w:lang w:val="fr-CA"/>
        </w:rPr>
        <w:t xml:space="preserve">ET ATTENDU QUE les </w:t>
      </w:r>
      <w:r w:rsidR="00F349C8" w:rsidRPr="00602B75">
        <w:rPr>
          <w:rFonts w:ascii="Arial" w:hAnsi="Arial" w:cs="Arial"/>
          <w:sz w:val="20"/>
          <w:szCs w:val="20"/>
          <w:lang w:val="fr-CA"/>
        </w:rPr>
        <w:t>partie</w:t>
      </w:r>
      <w:r w:rsidRPr="00602B75">
        <w:rPr>
          <w:rFonts w:ascii="Arial" w:hAnsi="Arial" w:cs="Arial"/>
          <w:sz w:val="20"/>
          <w:szCs w:val="20"/>
          <w:lang w:val="fr-CA"/>
        </w:rPr>
        <w:t xml:space="preserve">s se sont entendues sur les modalités auxquelles le </w:t>
      </w:r>
      <w:r w:rsidR="00F349C8" w:rsidRPr="00602B75">
        <w:rPr>
          <w:rFonts w:ascii="Arial" w:hAnsi="Arial" w:cs="Arial"/>
          <w:sz w:val="20"/>
          <w:szCs w:val="20"/>
          <w:lang w:val="fr-CA"/>
        </w:rPr>
        <w:t>comman</w:t>
      </w:r>
      <w:r w:rsidR="003167D2" w:rsidRPr="00602B75">
        <w:rPr>
          <w:rFonts w:ascii="Arial" w:hAnsi="Arial" w:cs="Arial"/>
          <w:sz w:val="20"/>
          <w:szCs w:val="20"/>
          <w:lang w:val="fr-CA"/>
        </w:rPr>
        <w:t>ditaire</w:t>
      </w:r>
      <w:r w:rsidRPr="00602B75">
        <w:rPr>
          <w:rFonts w:ascii="Arial" w:hAnsi="Arial" w:cs="Arial"/>
          <w:sz w:val="20"/>
          <w:szCs w:val="20"/>
          <w:lang w:val="fr-CA"/>
        </w:rPr>
        <w:t xml:space="preserve"> commanditera l’</w:t>
      </w:r>
      <w:r w:rsidR="00F349C8" w:rsidRPr="00602B75">
        <w:rPr>
          <w:rFonts w:ascii="Arial" w:hAnsi="Arial" w:cs="Arial"/>
          <w:sz w:val="20"/>
          <w:szCs w:val="20"/>
          <w:lang w:val="fr-CA"/>
        </w:rPr>
        <w:t>événement</w:t>
      </w:r>
      <w:r w:rsidRPr="00602B75">
        <w:rPr>
          <w:rFonts w:ascii="Arial" w:hAnsi="Arial" w:cs="Arial"/>
          <w:sz w:val="20"/>
          <w:szCs w:val="20"/>
          <w:lang w:val="fr-CA"/>
        </w:rPr>
        <w:t>, modalités qu’elles entendent constater par les présentes.</w:t>
      </w:r>
      <w:r w:rsidRPr="00602B75">
        <w:rPr>
          <w:rFonts w:ascii="Arial" w:hAnsi="Arial" w:cs="Arial"/>
          <w:sz w:val="20"/>
          <w:szCs w:val="20"/>
          <w:lang w:val="fr-CA"/>
        </w:rPr>
        <w:br/>
      </w:r>
    </w:p>
    <w:p w14:paraId="7AD09A36" w14:textId="46859019" w:rsidR="008078F3" w:rsidRPr="00602B75" w:rsidRDefault="004F2A4C" w:rsidP="008078F3">
      <w:pPr>
        <w:rPr>
          <w:rFonts w:cs="Arial"/>
          <w:sz w:val="20"/>
        </w:rPr>
      </w:pPr>
      <w:r w:rsidRPr="00602B75">
        <w:rPr>
          <w:rFonts w:cs="Arial"/>
          <w:color w:val="000000"/>
          <w:sz w:val="20"/>
        </w:rPr>
        <w:t xml:space="preserve">PAR CONSÉQUENT, en contrepartie des engagements, modalités et conditions constatés aux présentes et de toute autre contrepartie valable et à titre onéreux, dont la réception et le caractère suffisant sont par les présentes reconnus, les </w:t>
      </w:r>
      <w:r w:rsidR="00F349C8" w:rsidRPr="00602B75">
        <w:rPr>
          <w:rFonts w:cs="Arial"/>
          <w:color w:val="000000"/>
          <w:sz w:val="20"/>
        </w:rPr>
        <w:t>partie</w:t>
      </w:r>
      <w:r w:rsidRPr="00602B75">
        <w:rPr>
          <w:rFonts w:cs="Arial"/>
          <w:color w:val="000000"/>
          <w:sz w:val="20"/>
        </w:rPr>
        <w:t>s conviennent de ce qui suit :</w:t>
      </w:r>
    </w:p>
    <w:p w14:paraId="2FB9051A" w14:textId="589FF3B2" w:rsidR="008078F3" w:rsidRPr="00602B75" w:rsidRDefault="006E00AB" w:rsidP="00296CEA">
      <w:pPr>
        <w:pStyle w:val="ListParagraph"/>
        <w:rPr>
          <w:sz w:val="20"/>
        </w:rPr>
      </w:pPr>
      <w:r w:rsidRPr="00602B75">
        <w:rPr>
          <w:sz w:val="20"/>
        </w:rPr>
        <w:t>Événement</w:t>
      </w:r>
      <w:r w:rsidRPr="00602B75">
        <w:rPr>
          <w:sz w:val="20"/>
        </w:rPr>
        <w:br/>
      </w:r>
    </w:p>
    <w:p w14:paraId="6805771B" w14:textId="305D7108" w:rsidR="008078F3" w:rsidRPr="00602B75" w:rsidRDefault="004F2A4C" w:rsidP="00576463">
      <w:pPr>
        <w:ind w:left="360"/>
        <w:rPr>
          <w:sz w:val="20"/>
        </w:rPr>
      </w:pPr>
      <w:r w:rsidRPr="00602B75">
        <w:rPr>
          <w:sz w:val="20"/>
        </w:rPr>
        <w:t xml:space="preserve">Aux fins de cette </w:t>
      </w:r>
      <w:r w:rsidR="00F349C8" w:rsidRPr="00602B75">
        <w:rPr>
          <w:sz w:val="20"/>
        </w:rPr>
        <w:t>entente</w:t>
      </w:r>
      <w:r w:rsidRPr="00602B75">
        <w:rPr>
          <w:sz w:val="20"/>
        </w:rPr>
        <w:t>, l’</w:t>
      </w:r>
      <w:r w:rsidR="00F349C8" w:rsidRPr="00602B75">
        <w:rPr>
          <w:sz w:val="20"/>
        </w:rPr>
        <w:t>événement</w:t>
      </w:r>
      <w:r w:rsidRPr="00602B75">
        <w:rPr>
          <w:sz w:val="20"/>
        </w:rPr>
        <w:t xml:space="preserve"> est défini comme suit : </w:t>
      </w:r>
      <w:r w:rsidR="008C1DB9">
        <w:rPr>
          <w:rFonts w:cs="Arial"/>
          <w:sz w:val="20"/>
        </w:rPr>
        <w:t>[</w:t>
      </w:r>
      <w:r w:rsidR="008C1DB9" w:rsidRPr="00916AC8">
        <w:rPr>
          <w:b/>
          <w:bCs/>
          <w:color w:val="FF0000"/>
          <w:sz w:val="20"/>
        </w:rPr>
        <w:t>INSÉRER LA</w:t>
      </w:r>
      <w:r w:rsidR="008C1DB9" w:rsidRPr="00916AC8">
        <w:rPr>
          <w:color w:val="FF0000"/>
          <w:sz w:val="20"/>
        </w:rPr>
        <w:t xml:space="preserve"> </w:t>
      </w:r>
      <w:r w:rsidRPr="00602B75">
        <w:rPr>
          <w:b/>
          <w:bCs/>
          <w:color w:val="FF0000"/>
          <w:sz w:val="20"/>
        </w:rPr>
        <w:t>DESCRIPTION</w:t>
      </w:r>
      <w:r w:rsidR="008C1DB9">
        <w:rPr>
          <w:rFonts w:cs="Arial"/>
          <w:b/>
          <w:bCs/>
          <w:color w:val="FF0000"/>
          <w:sz w:val="20"/>
        </w:rPr>
        <w:t>]</w:t>
      </w:r>
      <w:r w:rsidRPr="00602B75">
        <w:rPr>
          <w:sz w:val="20"/>
        </w:rPr>
        <w:t>.</w:t>
      </w:r>
    </w:p>
    <w:p w14:paraId="34B73DA5" w14:textId="7AA56FEE" w:rsidR="008078F3" w:rsidRPr="00602B75" w:rsidRDefault="008078F3" w:rsidP="00576463">
      <w:pPr>
        <w:ind w:left="1304"/>
        <w:rPr>
          <w:sz w:val="20"/>
        </w:rPr>
      </w:pPr>
    </w:p>
    <w:p w14:paraId="74C4BFED" w14:textId="7E8EF548" w:rsidR="008078F3" w:rsidRPr="00602B75" w:rsidRDefault="006E00AB" w:rsidP="00296CEA">
      <w:pPr>
        <w:pStyle w:val="ListParagraph"/>
        <w:rPr>
          <w:sz w:val="20"/>
        </w:rPr>
      </w:pPr>
      <w:r w:rsidRPr="00602B75">
        <w:rPr>
          <w:sz w:val="20"/>
        </w:rPr>
        <w:t>Durée</w:t>
      </w:r>
      <w:r w:rsidRPr="00602B75">
        <w:rPr>
          <w:sz w:val="20"/>
        </w:rPr>
        <w:br/>
      </w:r>
    </w:p>
    <w:p w14:paraId="3B03D0E6" w14:textId="27471300" w:rsidR="008078F3" w:rsidRPr="00602B75" w:rsidRDefault="003A188E" w:rsidP="00576463">
      <w:pPr>
        <w:ind w:left="360"/>
        <w:rPr>
          <w:sz w:val="20"/>
        </w:rPr>
      </w:pPr>
      <w:r w:rsidRPr="00602B75">
        <w:rPr>
          <w:sz w:val="20"/>
        </w:rPr>
        <w:t>L’</w:t>
      </w:r>
      <w:r w:rsidR="00F349C8" w:rsidRPr="00602B75">
        <w:rPr>
          <w:sz w:val="20"/>
        </w:rPr>
        <w:t>entente</w:t>
      </w:r>
      <w:r w:rsidR="004F2A4C" w:rsidRPr="00602B75">
        <w:rPr>
          <w:sz w:val="20"/>
        </w:rPr>
        <w:t xml:space="preserve"> entre en vigueur le </w:t>
      </w:r>
      <w:r w:rsidR="008C1DB9" w:rsidRPr="00916AC8">
        <w:rPr>
          <w:rFonts w:cs="Arial"/>
          <w:b/>
          <w:bCs/>
          <w:color w:val="FF0000"/>
          <w:sz w:val="20"/>
        </w:rPr>
        <w:t>[</w:t>
      </w:r>
      <w:r w:rsidR="008C1DB9" w:rsidRPr="00916AC8">
        <w:rPr>
          <w:b/>
          <w:bCs/>
          <w:color w:val="FF0000"/>
          <w:sz w:val="20"/>
        </w:rPr>
        <w:t>INSÉRER LA</w:t>
      </w:r>
      <w:r w:rsidR="008C1DB9" w:rsidRPr="00916AC8">
        <w:rPr>
          <w:color w:val="FF0000"/>
          <w:sz w:val="20"/>
        </w:rPr>
        <w:t xml:space="preserve"> </w:t>
      </w:r>
      <w:r w:rsidR="004F2A4C" w:rsidRPr="00602B75">
        <w:rPr>
          <w:b/>
          <w:bCs/>
          <w:color w:val="FF0000"/>
          <w:sz w:val="20"/>
        </w:rPr>
        <w:t>DATE</w:t>
      </w:r>
      <w:r w:rsidR="008C1DB9">
        <w:rPr>
          <w:rFonts w:cs="Arial"/>
          <w:b/>
          <w:bCs/>
          <w:color w:val="FF0000"/>
          <w:sz w:val="20"/>
        </w:rPr>
        <w:t>]</w:t>
      </w:r>
      <w:r w:rsidR="004F2A4C" w:rsidRPr="00602B75">
        <w:rPr>
          <w:color w:val="FF0000"/>
          <w:sz w:val="20"/>
        </w:rPr>
        <w:t xml:space="preserve"> </w:t>
      </w:r>
      <w:r w:rsidR="004F2A4C" w:rsidRPr="00602B75">
        <w:rPr>
          <w:sz w:val="20"/>
        </w:rPr>
        <w:t xml:space="preserve">et prend fin le </w:t>
      </w:r>
      <w:r w:rsidR="008C1DB9" w:rsidRPr="00916AC8">
        <w:rPr>
          <w:rFonts w:cs="Arial"/>
          <w:b/>
          <w:bCs/>
          <w:color w:val="FF0000"/>
          <w:sz w:val="20"/>
        </w:rPr>
        <w:t>[</w:t>
      </w:r>
      <w:r w:rsidR="008C1DB9" w:rsidRPr="00916AC8">
        <w:rPr>
          <w:b/>
          <w:bCs/>
          <w:color w:val="FF0000"/>
          <w:sz w:val="20"/>
        </w:rPr>
        <w:t>INSÉRER LA</w:t>
      </w:r>
      <w:r w:rsidR="008C1DB9" w:rsidRPr="00916AC8">
        <w:rPr>
          <w:color w:val="FF0000"/>
          <w:sz w:val="20"/>
        </w:rPr>
        <w:t xml:space="preserve"> </w:t>
      </w:r>
      <w:r w:rsidR="004F2A4C" w:rsidRPr="00602B75">
        <w:rPr>
          <w:b/>
          <w:bCs/>
          <w:color w:val="FF0000"/>
          <w:sz w:val="20"/>
        </w:rPr>
        <w:t>DATE</w:t>
      </w:r>
      <w:r w:rsidR="008C1DB9">
        <w:rPr>
          <w:rFonts w:cs="Arial"/>
          <w:b/>
          <w:bCs/>
          <w:color w:val="FF0000"/>
          <w:sz w:val="20"/>
        </w:rPr>
        <w:t>]</w:t>
      </w:r>
      <w:r w:rsidR="004F2A4C" w:rsidRPr="00602B75">
        <w:rPr>
          <w:sz w:val="20"/>
        </w:rPr>
        <w:t>.</w:t>
      </w:r>
    </w:p>
    <w:p w14:paraId="1C71CD51" w14:textId="77777777" w:rsidR="008078F3" w:rsidRPr="00602B75" w:rsidRDefault="008078F3" w:rsidP="00576463">
      <w:pPr>
        <w:ind w:left="1304"/>
        <w:rPr>
          <w:sz w:val="20"/>
        </w:rPr>
      </w:pPr>
    </w:p>
    <w:p w14:paraId="54DE5406" w14:textId="77777777" w:rsidR="008078F3" w:rsidRPr="00602B75" w:rsidRDefault="006E00AB" w:rsidP="00296CEA">
      <w:pPr>
        <w:pStyle w:val="ListParagraph"/>
        <w:rPr>
          <w:b w:val="0"/>
          <w:bCs w:val="0"/>
          <w:sz w:val="20"/>
        </w:rPr>
      </w:pPr>
      <w:r w:rsidRPr="00602B75">
        <w:rPr>
          <w:sz w:val="20"/>
        </w:rPr>
        <w:t>Résiliation</w:t>
      </w:r>
      <w:r w:rsidRPr="00602B75">
        <w:rPr>
          <w:sz w:val="20"/>
        </w:rPr>
        <w:br/>
      </w:r>
    </w:p>
    <w:p w14:paraId="704A3B79" w14:textId="3E43B887" w:rsidR="008078F3" w:rsidRPr="00602B75" w:rsidRDefault="004F2A4C" w:rsidP="00296CEA">
      <w:pPr>
        <w:pStyle w:val="ListParagraph"/>
        <w:numPr>
          <w:ilvl w:val="1"/>
          <w:numId w:val="3"/>
        </w:numPr>
        <w:rPr>
          <w:b w:val="0"/>
          <w:bCs w:val="0"/>
          <w:sz w:val="20"/>
        </w:rPr>
      </w:pPr>
      <w:r w:rsidRPr="00602B75">
        <w:rPr>
          <w:b w:val="0"/>
          <w:bCs w:val="0"/>
          <w:sz w:val="20"/>
        </w:rPr>
        <w:t xml:space="preserve">L’une des </w:t>
      </w:r>
      <w:r w:rsidR="00F349C8" w:rsidRPr="00602B75">
        <w:rPr>
          <w:b w:val="0"/>
          <w:bCs w:val="0"/>
          <w:sz w:val="20"/>
        </w:rPr>
        <w:t>partie</w:t>
      </w:r>
      <w:r w:rsidRPr="00602B75">
        <w:rPr>
          <w:b w:val="0"/>
          <w:bCs w:val="0"/>
          <w:sz w:val="20"/>
        </w:rPr>
        <w:t xml:space="preserve">s peut résilier </w:t>
      </w:r>
      <w:r w:rsidR="003A188E" w:rsidRPr="00602B75">
        <w:rPr>
          <w:b w:val="0"/>
          <w:bCs w:val="0"/>
          <w:sz w:val="20"/>
        </w:rPr>
        <w:t>l’</w:t>
      </w:r>
      <w:r w:rsidR="00F349C8" w:rsidRPr="00602B75">
        <w:rPr>
          <w:b w:val="0"/>
          <w:bCs w:val="0"/>
          <w:sz w:val="20"/>
        </w:rPr>
        <w:t>entente</w:t>
      </w:r>
      <w:r w:rsidRPr="00602B75">
        <w:rPr>
          <w:b w:val="0"/>
          <w:bCs w:val="0"/>
          <w:sz w:val="20"/>
        </w:rPr>
        <w:t xml:space="preserve"> </w:t>
      </w:r>
      <w:r w:rsidR="0052703E" w:rsidRPr="00602B75">
        <w:rPr>
          <w:b w:val="0"/>
          <w:bCs w:val="0"/>
          <w:sz w:val="20"/>
        </w:rPr>
        <w:t xml:space="preserve">à tout moment, </w:t>
      </w:r>
      <w:r w:rsidRPr="00602B75">
        <w:rPr>
          <w:b w:val="0"/>
          <w:bCs w:val="0"/>
          <w:sz w:val="20"/>
        </w:rPr>
        <w:t>avec ou sans motif, moyennant un préavis de soixante (60)</w:t>
      </w:r>
      <w:r w:rsidR="008C1DB9">
        <w:rPr>
          <w:b w:val="0"/>
          <w:bCs w:val="0"/>
          <w:sz w:val="20"/>
        </w:rPr>
        <w:t> </w:t>
      </w:r>
      <w:r w:rsidRPr="00602B75">
        <w:rPr>
          <w:b w:val="0"/>
          <w:bCs w:val="0"/>
          <w:sz w:val="20"/>
        </w:rPr>
        <w:t xml:space="preserve">jours à l’autre </w:t>
      </w:r>
      <w:r w:rsidR="00F349C8" w:rsidRPr="00602B75">
        <w:rPr>
          <w:b w:val="0"/>
          <w:bCs w:val="0"/>
          <w:sz w:val="20"/>
        </w:rPr>
        <w:t>partie</w:t>
      </w:r>
      <w:r w:rsidRPr="00602B75">
        <w:rPr>
          <w:b w:val="0"/>
          <w:bCs w:val="0"/>
          <w:sz w:val="20"/>
        </w:rPr>
        <w:t xml:space="preserve">. </w:t>
      </w:r>
      <w:r w:rsidRPr="00602B75">
        <w:rPr>
          <w:b w:val="0"/>
          <w:bCs w:val="0"/>
          <w:sz w:val="20"/>
        </w:rPr>
        <w:br/>
      </w:r>
    </w:p>
    <w:p w14:paraId="6AD8943B" w14:textId="14E442F1" w:rsidR="008078F3" w:rsidRPr="00602B75" w:rsidRDefault="004F2A4C" w:rsidP="00296CEA">
      <w:pPr>
        <w:pStyle w:val="ListParagraph"/>
        <w:numPr>
          <w:ilvl w:val="1"/>
          <w:numId w:val="3"/>
        </w:numPr>
        <w:rPr>
          <w:b w:val="0"/>
          <w:bCs w:val="0"/>
          <w:sz w:val="20"/>
        </w:rPr>
      </w:pPr>
      <w:r w:rsidRPr="00602B75">
        <w:rPr>
          <w:b w:val="0"/>
          <w:bCs w:val="0"/>
          <w:sz w:val="20"/>
        </w:rPr>
        <w:t xml:space="preserve">Il peut être mis fin à </w:t>
      </w:r>
      <w:r w:rsidR="003A188E" w:rsidRPr="00602B75">
        <w:rPr>
          <w:b w:val="0"/>
          <w:bCs w:val="0"/>
          <w:sz w:val="20"/>
        </w:rPr>
        <w:t>l’</w:t>
      </w:r>
      <w:r w:rsidR="00F349C8" w:rsidRPr="00602B75">
        <w:rPr>
          <w:b w:val="0"/>
          <w:bCs w:val="0"/>
          <w:sz w:val="20"/>
        </w:rPr>
        <w:t>entente</w:t>
      </w:r>
      <w:r w:rsidRPr="00602B75">
        <w:rPr>
          <w:b w:val="0"/>
          <w:bCs w:val="0"/>
          <w:sz w:val="20"/>
        </w:rPr>
        <w:t xml:space="preserve"> en tout temps, du consentement écrit mutuel des </w:t>
      </w:r>
      <w:r w:rsidR="00F349C8" w:rsidRPr="00602B75">
        <w:rPr>
          <w:b w:val="0"/>
          <w:bCs w:val="0"/>
          <w:sz w:val="20"/>
        </w:rPr>
        <w:t>partie</w:t>
      </w:r>
      <w:r w:rsidRPr="00602B75">
        <w:rPr>
          <w:b w:val="0"/>
          <w:bCs w:val="0"/>
          <w:sz w:val="20"/>
        </w:rPr>
        <w:t xml:space="preserve">s. </w:t>
      </w:r>
      <w:r w:rsidRPr="00602B75">
        <w:rPr>
          <w:b w:val="0"/>
          <w:bCs w:val="0"/>
          <w:sz w:val="20"/>
        </w:rPr>
        <w:br/>
      </w:r>
    </w:p>
    <w:p w14:paraId="11BB7E44" w14:textId="5D19B152" w:rsidR="008078F3" w:rsidRPr="00602B75" w:rsidRDefault="003A188E" w:rsidP="00296CEA">
      <w:pPr>
        <w:pStyle w:val="ListParagraph"/>
        <w:numPr>
          <w:ilvl w:val="1"/>
          <w:numId w:val="3"/>
        </w:numPr>
        <w:rPr>
          <w:b w:val="0"/>
          <w:bCs w:val="0"/>
          <w:sz w:val="20"/>
        </w:rPr>
      </w:pPr>
      <w:r w:rsidRPr="00602B75">
        <w:rPr>
          <w:b w:val="0"/>
          <w:bCs w:val="0"/>
          <w:sz w:val="20"/>
        </w:rPr>
        <w:t xml:space="preserve">Chacune </w:t>
      </w:r>
      <w:r w:rsidR="007A2D64" w:rsidRPr="00602B75">
        <w:rPr>
          <w:b w:val="0"/>
          <w:bCs w:val="0"/>
          <w:sz w:val="20"/>
        </w:rPr>
        <w:t xml:space="preserve">des </w:t>
      </w:r>
      <w:r w:rsidR="00F349C8" w:rsidRPr="00602B75">
        <w:rPr>
          <w:b w:val="0"/>
          <w:bCs w:val="0"/>
          <w:sz w:val="20"/>
        </w:rPr>
        <w:t>partie</w:t>
      </w:r>
      <w:r w:rsidR="007A2D64" w:rsidRPr="00602B75">
        <w:rPr>
          <w:b w:val="0"/>
          <w:bCs w:val="0"/>
          <w:sz w:val="20"/>
        </w:rPr>
        <w:t xml:space="preserve">s peut résilier </w:t>
      </w:r>
      <w:r w:rsidRPr="00602B75">
        <w:rPr>
          <w:b w:val="0"/>
          <w:bCs w:val="0"/>
          <w:sz w:val="20"/>
        </w:rPr>
        <w:t>l</w:t>
      </w:r>
      <w:r w:rsidR="007A71F8" w:rsidRPr="00602B75">
        <w:rPr>
          <w:b w:val="0"/>
          <w:bCs w:val="0"/>
          <w:sz w:val="20"/>
        </w:rPr>
        <w:t>’</w:t>
      </w:r>
      <w:r w:rsidR="00F349C8" w:rsidRPr="00602B75">
        <w:rPr>
          <w:b w:val="0"/>
          <w:bCs w:val="0"/>
          <w:sz w:val="20"/>
        </w:rPr>
        <w:t>entente</w:t>
      </w:r>
      <w:r w:rsidR="007A2D64" w:rsidRPr="00602B75">
        <w:rPr>
          <w:b w:val="0"/>
          <w:bCs w:val="0"/>
          <w:sz w:val="20"/>
        </w:rPr>
        <w:t xml:space="preserve"> </w:t>
      </w:r>
      <w:r w:rsidR="000827DB" w:rsidRPr="00602B75">
        <w:rPr>
          <w:b w:val="0"/>
          <w:bCs w:val="0"/>
          <w:sz w:val="20"/>
        </w:rPr>
        <w:t>immédiatement</w:t>
      </w:r>
      <w:r w:rsidR="007A2D64" w:rsidRPr="00602B75">
        <w:rPr>
          <w:b w:val="0"/>
          <w:bCs w:val="0"/>
          <w:sz w:val="20"/>
        </w:rPr>
        <w:t xml:space="preserve">, moyennant la remise d’un avis écrit à l’autre </w:t>
      </w:r>
      <w:r w:rsidR="00F349C8" w:rsidRPr="00602B75">
        <w:rPr>
          <w:b w:val="0"/>
          <w:bCs w:val="0"/>
          <w:sz w:val="20"/>
        </w:rPr>
        <w:t>partie</w:t>
      </w:r>
      <w:r w:rsidR="007A2D64" w:rsidRPr="00602B75">
        <w:rPr>
          <w:b w:val="0"/>
          <w:bCs w:val="0"/>
          <w:sz w:val="20"/>
        </w:rPr>
        <w:t xml:space="preserve">, si, selon le cas : </w:t>
      </w:r>
      <w:r w:rsidR="007A2D64" w:rsidRPr="00602B75">
        <w:rPr>
          <w:b w:val="0"/>
          <w:bCs w:val="0"/>
          <w:sz w:val="20"/>
        </w:rPr>
        <w:br/>
      </w:r>
    </w:p>
    <w:p w14:paraId="60E7C0A8" w14:textId="470ADCFF" w:rsidR="008078F3" w:rsidRPr="00602B75" w:rsidRDefault="003D782A" w:rsidP="00296CEA">
      <w:pPr>
        <w:pStyle w:val="ListParagraph"/>
        <w:numPr>
          <w:ilvl w:val="2"/>
          <w:numId w:val="3"/>
        </w:numPr>
        <w:rPr>
          <w:b w:val="0"/>
          <w:bCs w:val="0"/>
          <w:sz w:val="20"/>
        </w:rPr>
      </w:pPr>
      <w:r w:rsidRPr="00602B75">
        <w:rPr>
          <w:b w:val="0"/>
          <w:bCs w:val="0"/>
          <w:sz w:val="20"/>
        </w:rPr>
        <w:t>l’autre partie</w:t>
      </w:r>
      <w:r w:rsidR="007A2D64" w:rsidRPr="00602B75">
        <w:rPr>
          <w:b w:val="0"/>
          <w:bCs w:val="0"/>
          <w:sz w:val="20"/>
        </w:rPr>
        <w:t xml:space="preserve"> </w:t>
      </w:r>
      <w:r w:rsidR="007A71F8" w:rsidRPr="00602B75">
        <w:rPr>
          <w:b w:val="0"/>
          <w:bCs w:val="0"/>
          <w:sz w:val="20"/>
        </w:rPr>
        <w:t>manque à</w:t>
      </w:r>
      <w:r w:rsidR="007A2D64" w:rsidRPr="00602B75">
        <w:rPr>
          <w:b w:val="0"/>
          <w:bCs w:val="0"/>
          <w:sz w:val="20"/>
        </w:rPr>
        <w:t xml:space="preserve"> l’</w:t>
      </w:r>
      <w:r w:rsidR="00F349C8" w:rsidRPr="00602B75">
        <w:rPr>
          <w:b w:val="0"/>
          <w:bCs w:val="0"/>
          <w:sz w:val="20"/>
        </w:rPr>
        <w:t>entente</w:t>
      </w:r>
      <w:r w:rsidR="007A71F8" w:rsidRPr="00602B75">
        <w:rPr>
          <w:b w:val="0"/>
          <w:bCs w:val="0"/>
          <w:sz w:val="20"/>
        </w:rPr>
        <w:t xml:space="preserve"> de façon substantielle</w:t>
      </w:r>
      <w:r w:rsidR="007A2D64" w:rsidRPr="00602B75">
        <w:rPr>
          <w:b w:val="0"/>
          <w:bCs w:val="0"/>
          <w:sz w:val="20"/>
        </w:rPr>
        <w:t xml:space="preserve">, et que ce manquement : A) n’est pas susceptible de remédiation; ou B) est susceptible de remédiation, mais qu’il n’y </w:t>
      </w:r>
      <w:r w:rsidR="000827DB" w:rsidRPr="00602B75">
        <w:rPr>
          <w:b w:val="0"/>
          <w:bCs w:val="0"/>
          <w:sz w:val="20"/>
        </w:rPr>
        <w:t>a</w:t>
      </w:r>
      <w:r w:rsidR="007A2D64" w:rsidRPr="00602B75">
        <w:rPr>
          <w:b w:val="0"/>
          <w:bCs w:val="0"/>
          <w:sz w:val="20"/>
        </w:rPr>
        <w:t xml:space="preserve"> pas</w:t>
      </w:r>
      <w:r w:rsidR="000827DB" w:rsidRPr="00602B75">
        <w:rPr>
          <w:b w:val="0"/>
          <w:bCs w:val="0"/>
          <w:sz w:val="20"/>
        </w:rPr>
        <w:t xml:space="preserve"> été</w:t>
      </w:r>
      <w:r w:rsidR="007A2D64" w:rsidRPr="00602B75">
        <w:rPr>
          <w:b w:val="0"/>
          <w:bCs w:val="0"/>
          <w:sz w:val="20"/>
        </w:rPr>
        <w:t xml:space="preserve"> remédié </w:t>
      </w:r>
      <w:r w:rsidR="007A71F8" w:rsidRPr="00602B75">
        <w:rPr>
          <w:b w:val="0"/>
          <w:bCs w:val="0"/>
          <w:sz w:val="20"/>
        </w:rPr>
        <w:t xml:space="preserve">dans les </w:t>
      </w:r>
      <w:r w:rsidR="007A2D64" w:rsidRPr="00602B75">
        <w:rPr>
          <w:b w:val="0"/>
          <w:bCs w:val="0"/>
          <w:sz w:val="20"/>
        </w:rPr>
        <w:t>dix (10)</w:t>
      </w:r>
      <w:r w:rsidR="008C1DB9">
        <w:rPr>
          <w:b w:val="0"/>
          <w:bCs w:val="0"/>
          <w:sz w:val="20"/>
        </w:rPr>
        <w:t> </w:t>
      </w:r>
      <w:r w:rsidR="007A2D64" w:rsidRPr="00602B75">
        <w:rPr>
          <w:b w:val="0"/>
          <w:bCs w:val="0"/>
          <w:sz w:val="20"/>
        </w:rPr>
        <w:t xml:space="preserve">jours après que la </w:t>
      </w:r>
      <w:r w:rsidR="00F349C8" w:rsidRPr="00602B75">
        <w:rPr>
          <w:b w:val="0"/>
          <w:bCs w:val="0"/>
          <w:sz w:val="20"/>
        </w:rPr>
        <w:t>partie</w:t>
      </w:r>
      <w:r w:rsidR="007A2D64" w:rsidRPr="00602B75">
        <w:rPr>
          <w:b w:val="0"/>
          <w:bCs w:val="0"/>
          <w:sz w:val="20"/>
        </w:rPr>
        <w:t xml:space="preserve"> non fautive en </w:t>
      </w:r>
      <w:r w:rsidR="000827DB" w:rsidRPr="00602B75">
        <w:rPr>
          <w:b w:val="0"/>
          <w:bCs w:val="0"/>
          <w:sz w:val="20"/>
        </w:rPr>
        <w:t xml:space="preserve">a </w:t>
      </w:r>
      <w:r w:rsidR="007A2D64" w:rsidRPr="00602B75">
        <w:rPr>
          <w:b w:val="0"/>
          <w:bCs w:val="0"/>
          <w:sz w:val="20"/>
        </w:rPr>
        <w:t>avis</w:t>
      </w:r>
      <w:r w:rsidR="000827DB" w:rsidRPr="00602B75">
        <w:rPr>
          <w:b w:val="0"/>
          <w:bCs w:val="0"/>
          <w:sz w:val="20"/>
        </w:rPr>
        <w:t>é</w:t>
      </w:r>
      <w:r w:rsidR="007A2D64" w:rsidRPr="00602B75">
        <w:rPr>
          <w:b w:val="0"/>
          <w:bCs w:val="0"/>
          <w:sz w:val="20"/>
        </w:rPr>
        <w:t xml:space="preserve"> la </w:t>
      </w:r>
      <w:r w:rsidR="00F349C8" w:rsidRPr="00602B75">
        <w:rPr>
          <w:b w:val="0"/>
          <w:bCs w:val="0"/>
          <w:sz w:val="20"/>
        </w:rPr>
        <w:t>partie</w:t>
      </w:r>
      <w:r w:rsidR="000827DB" w:rsidRPr="00602B75">
        <w:rPr>
          <w:b w:val="0"/>
          <w:bCs w:val="0"/>
          <w:sz w:val="20"/>
        </w:rPr>
        <w:t xml:space="preserve"> fautive</w:t>
      </w:r>
      <w:r w:rsidR="007A2D64" w:rsidRPr="00602B75">
        <w:rPr>
          <w:b w:val="0"/>
          <w:bCs w:val="0"/>
          <w:sz w:val="20"/>
        </w:rPr>
        <w:t xml:space="preserve"> par écrit;</w:t>
      </w:r>
    </w:p>
    <w:p w14:paraId="35D6D196" w14:textId="45C0555A" w:rsidR="008078F3" w:rsidRPr="00602B75" w:rsidRDefault="000827DB" w:rsidP="00296CEA">
      <w:pPr>
        <w:pStyle w:val="ListParagraph"/>
        <w:numPr>
          <w:ilvl w:val="2"/>
          <w:numId w:val="3"/>
        </w:numPr>
        <w:rPr>
          <w:b w:val="0"/>
          <w:bCs w:val="0"/>
          <w:sz w:val="20"/>
        </w:rPr>
      </w:pPr>
      <w:r w:rsidRPr="00602B75">
        <w:rPr>
          <w:b w:val="0"/>
          <w:bCs w:val="0"/>
          <w:sz w:val="20"/>
        </w:rPr>
        <w:t>l’autre partie</w:t>
      </w:r>
      <w:r w:rsidR="007A2D64" w:rsidRPr="00602B75">
        <w:rPr>
          <w:b w:val="0"/>
          <w:bCs w:val="0"/>
          <w:sz w:val="20"/>
        </w:rPr>
        <w:t xml:space="preserve"> : A) devient insolvable, ou </w:t>
      </w:r>
      <w:r w:rsidR="003D782A" w:rsidRPr="00602B75">
        <w:rPr>
          <w:b w:val="0"/>
          <w:bCs w:val="0"/>
          <w:sz w:val="20"/>
        </w:rPr>
        <w:t>omet d’acquitter</w:t>
      </w:r>
      <w:r w:rsidR="007A2D64" w:rsidRPr="00602B75">
        <w:rPr>
          <w:b w:val="0"/>
          <w:bCs w:val="0"/>
          <w:sz w:val="20"/>
        </w:rPr>
        <w:t xml:space="preserve"> ou se révèle généralement incapable d’acquitter </w:t>
      </w:r>
      <w:r w:rsidR="003D782A" w:rsidRPr="00602B75">
        <w:rPr>
          <w:b w:val="0"/>
          <w:bCs w:val="0"/>
          <w:sz w:val="20"/>
        </w:rPr>
        <w:t>ses dettes</w:t>
      </w:r>
      <w:r w:rsidR="007A2D64" w:rsidRPr="00602B75">
        <w:rPr>
          <w:b w:val="0"/>
          <w:bCs w:val="0"/>
          <w:sz w:val="20"/>
        </w:rPr>
        <w:t xml:space="preserve"> à échéance; B) dépose </w:t>
      </w:r>
      <w:r w:rsidR="003D782A" w:rsidRPr="00602B75">
        <w:rPr>
          <w:b w:val="0"/>
          <w:bCs w:val="0"/>
          <w:sz w:val="20"/>
        </w:rPr>
        <w:t>une requête</w:t>
      </w:r>
      <w:r w:rsidR="007A2D64" w:rsidRPr="00602B75">
        <w:rPr>
          <w:b w:val="0"/>
          <w:bCs w:val="0"/>
          <w:sz w:val="20"/>
        </w:rPr>
        <w:t xml:space="preserve"> ou fait l’objet d’une requête en faillite</w:t>
      </w:r>
      <w:r w:rsidR="003D782A" w:rsidRPr="00602B75">
        <w:rPr>
          <w:b w:val="0"/>
          <w:bCs w:val="0"/>
          <w:sz w:val="20"/>
        </w:rPr>
        <w:t xml:space="preserve"> volontaire ou involontaire</w:t>
      </w:r>
      <w:r w:rsidR="007A2D64" w:rsidRPr="00602B75">
        <w:rPr>
          <w:b w:val="0"/>
          <w:bCs w:val="0"/>
          <w:sz w:val="20"/>
        </w:rPr>
        <w:t>, ou encore devient l’objet, volontairement ou non, de toute procédure sous le régime d’un</w:t>
      </w:r>
      <w:r w:rsidRPr="00602B75">
        <w:rPr>
          <w:b w:val="0"/>
          <w:bCs w:val="0"/>
          <w:sz w:val="20"/>
        </w:rPr>
        <w:t>e</w:t>
      </w:r>
      <w:r w:rsidR="007A2D64" w:rsidRPr="00602B75">
        <w:rPr>
          <w:b w:val="0"/>
          <w:bCs w:val="0"/>
          <w:sz w:val="20"/>
        </w:rPr>
        <w:t xml:space="preserve"> loi sur la faillite et l’insolvabilité nationale ou étrangère; C) fait ou cherche à faire cession générale de ses biens au profit de ses créanciers; D) est dissoute ou liquidée, ou entreprend toute démarche interne à cette fin; ou E) </w:t>
      </w:r>
      <w:r w:rsidR="005B2172" w:rsidRPr="00602B75">
        <w:rPr>
          <w:b w:val="0"/>
          <w:bCs w:val="0"/>
          <w:sz w:val="20"/>
        </w:rPr>
        <w:t>a nommé</w:t>
      </w:r>
      <w:r w:rsidR="00BE59FF" w:rsidRPr="00602B75">
        <w:rPr>
          <w:b w:val="0"/>
          <w:bCs w:val="0"/>
          <w:sz w:val="20"/>
        </w:rPr>
        <w:t xml:space="preserve"> un séquestre</w:t>
      </w:r>
      <w:r w:rsidR="007A2D64" w:rsidRPr="00602B75">
        <w:rPr>
          <w:b w:val="0"/>
          <w:bCs w:val="0"/>
          <w:sz w:val="20"/>
        </w:rPr>
        <w:t xml:space="preserve">, </w:t>
      </w:r>
      <w:r w:rsidR="00594820" w:rsidRPr="00602B75">
        <w:rPr>
          <w:b w:val="0"/>
          <w:bCs w:val="0"/>
          <w:sz w:val="20"/>
        </w:rPr>
        <w:t xml:space="preserve">un syndic, </w:t>
      </w:r>
      <w:r w:rsidR="00BE59FF" w:rsidRPr="00602B75">
        <w:rPr>
          <w:b w:val="0"/>
          <w:bCs w:val="0"/>
          <w:sz w:val="20"/>
        </w:rPr>
        <w:t xml:space="preserve">un </w:t>
      </w:r>
      <w:r w:rsidR="00594820" w:rsidRPr="00602B75">
        <w:rPr>
          <w:b w:val="0"/>
          <w:bCs w:val="0"/>
          <w:sz w:val="20"/>
        </w:rPr>
        <w:t>gardien</w:t>
      </w:r>
      <w:r w:rsidR="00BE59FF" w:rsidRPr="00602B75">
        <w:rPr>
          <w:b w:val="0"/>
          <w:bCs w:val="0"/>
          <w:sz w:val="20"/>
        </w:rPr>
        <w:t>, un</w:t>
      </w:r>
      <w:r w:rsidR="007A2D64" w:rsidRPr="00602B75">
        <w:rPr>
          <w:b w:val="0"/>
          <w:bCs w:val="0"/>
          <w:sz w:val="20"/>
        </w:rPr>
        <w:t xml:space="preserve"> liquidateur</w:t>
      </w:r>
      <w:r w:rsidR="00BE59FF" w:rsidRPr="00602B75">
        <w:rPr>
          <w:b w:val="0"/>
          <w:bCs w:val="0"/>
          <w:sz w:val="20"/>
        </w:rPr>
        <w:t xml:space="preserve"> ou un autre </w:t>
      </w:r>
      <w:r w:rsidR="00BE59FF" w:rsidRPr="00602B75">
        <w:rPr>
          <w:b w:val="0"/>
          <w:bCs w:val="0"/>
          <w:sz w:val="20"/>
        </w:rPr>
        <w:lastRenderedPageBreak/>
        <w:t>mandataire</w:t>
      </w:r>
      <w:r w:rsidR="005B2172" w:rsidRPr="00602B75">
        <w:rPr>
          <w:b w:val="0"/>
          <w:bCs w:val="0"/>
          <w:sz w:val="20"/>
        </w:rPr>
        <w:t>, ou sollicite la nomination d’une telle personne,</w:t>
      </w:r>
      <w:r w:rsidR="00BE59FF" w:rsidRPr="00602B75">
        <w:rPr>
          <w:b w:val="0"/>
          <w:bCs w:val="0"/>
          <w:sz w:val="20"/>
        </w:rPr>
        <w:t xml:space="preserve"> </w:t>
      </w:r>
      <w:r w:rsidR="00594820" w:rsidRPr="00602B75">
        <w:rPr>
          <w:b w:val="0"/>
          <w:bCs w:val="0"/>
          <w:sz w:val="20"/>
        </w:rPr>
        <w:t>sur</w:t>
      </w:r>
      <w:r w:rsidR="00BE59FF" w:rsidRPr="00602B75">
        <w:rPr>
          <w:b w:val="0"/>
          <w:bCs w:val="0"/>
          <w:sz w:val="20"/>
        </w:rPr>
        <w:t xml:space="preserve"> l’ordonnance de tout tribunal compétent pour </w:t>
      </w:r>
      <w:r w:rsidR="005B2172" w:rsidRPr="00602B75">
        <w:rPr>
          <w:b w:val="0"/>
          <w:bCs w:val="0"/>
          <w:sz w:val="20"/>
        </w:rPr>
        <w:t xml:space="preserve">la </w:t>
      </w:r>
      <w:r w:rsidR="009462D3" w:rsidRPr="00602B75">
        <w:rPr>
          <w:b w:val="0"/>
          <w:bCs w:val="0"/>
          <w:sz w:val="20"/>
        </w:rPr>
        <w:t>prise en charge</w:t>
      </w:r>
      <w:r w:rsidR="005B2172" w:rsidRPr="00602B75">
        <w:rPr>
          <w:b w:val="0"/>
          <w:bCs w:val="0"/>
          <w:sz w:val="20"/>
        </w:rPr>
        <w:t xml:space="preserve"> ou la vente d’</w:t>
      </w:r>
      <w:r w:rsidR="00BE59FF" w:rsidRPr="00602B75">
        <w:rPr>
          <w:b w:val="0"/>
          <w:bCs w:val="0"/>
          <w:sz w:val="20"/>
        </w:rPr>
        <w:t>une partie substantielle de son actif ou de son entreprise</w:t>
      </w:r>
      <w:r w:rsidR="007A2D64" w:rsidRPr="00602B75">
        <w:rPr>
          <w:b w:val="0"/>
          <w:bCs w:val="0"/>
          <w:sz w:val="20"/>
        </w:rPr>
        <w:t>.</w:t>
      </w:r>
      <w:r w:rsidR="007A2D64" w:rsidRPr="00602B75">
        <w:rPr>
          <w:b w:val="0"/>
          <w:bCs w:val="0"/>
          <w:sz w:val="20"/>
        </w:rPr>
        <w:br/>
      </w:r>
    </w:p>
    <w:p w14:paraId="0D333832" w14:textId="42FC9753" w:rsidR="008078F3" w:rsidRPr="00602B75" w:rsidRDefault="00E43C84" w:rsidP="00296CEA">
      <w:pPr>
        <w:pStyle w:val="ListParagraph"/>
        <w:numPr>
          <w:ilvl w:val="1"/>
          <w:numId w:val="3"/>
        </w:numPr>
        <w:rPr>
          <w:b w:val="0"/>
          <w:bCs w:val="0"/>
          <w:sz w:val="20"/>
        </w:rPr>
      </w:pPr>
      <w:r w:rsidRPr="00602B75">
        <w:rPr>
          <w:b w:val="0"/>
          <w:bCs w:val="0"/>
          <w:sz w:val="20"/>
        </w:rPr>
        <w:t xml:space="preserve">À la résiliation ou l’expiration de </w:t>
      </w:r>
      <w:r w:rsidR="000E1CD5" w:rsidRPr="00602B75">
        <w:rPr>
          <w:b w:val="0"/>
          <w:bCs w:val="0"/>
          <w:sz w:val="20"/>
        </w:rPr>
        <w:t>l’</w:t>
      </w:r>
      <w:r w:rsidR="00F349C8" w:rsidRPr="00602B75">
        <w:rPr>
          <w:b w:val="0"/>
          <w:bCs w:val="0"/>
          <w:sz w:val="20"/>
        </w:rPr>
        <w:t>entente</w:t>
      </w:r>
      <w:r w:rsidRPr="00602B75">
        <w:rPr>
          <w:sz w:val="20"/>
        </w:rPr>
        <w:t> </w:t>
      </w:r>
      <w:r w:rsidRPr="00602B75">
        <w:rPr>
          <w:b w:val="0"/>
          <w:bCs w:val="0"/>
          <w:sz w:val="20"/>
        </w:rPr>
        <w:t>:</w:t>
      </w:r>
      <w:r w:rsidRPr="00602B75">
        <w:rPr>
          <w:sz w:val="20"/>
        </w:rPr>
        <w:br/>
      </w:r>
    </w:p>
    <w:p w14:paraId="00FF7B55" w14:textId="6907B805" w:rsidR="008078F3" w:rsidRPr="00602B75" w:rsidRDefault="000827DB" w:rsidP="00296CEA">
      <w:pPr>
        <w:pStyle w:val="ListParagraph"/>
        <w:numPr>
          <w:ilvl w:val="2"/>
          <w:numId w:val="3"/>
        </w:numPr>
        <w:rPr>
          <w:b w:val="0"/>
          <w:bCs w:val="0"/>
          <w:sz w:val="20"/>
        </w:rPr>
      </w:pPr>
      <w:r w:rsidRPr="00602B75">
        <w:rPr>
          <w:b w:val="0"/>
          <w:bCs w:val="0"/>
          <w:sz w:val="20"/>
        </w:rPr>
        <w:t>t</w:t>
      </w:r>
      <w:r w:rsidR="00772B4C" w:rsidRPr="00602B75">
        <w:rPr>
          <w:b w:val="0"/>
          <w:bCs w:val="0"/>
          <w:sz w:val="20"/>
        </w:rPr>
        <w:t xml:space="preserve">outes les licences accordées aux termes des présentes prendront également fin, et chaque </w:t>
      </w:r>
      <w:r w:rsidR="00F349C8" w:rsidRPr="00602B75">
        <w:rPr>
          <w:b w:val="0"/>
          <w:bCs w:val="0"/>
          <w:sz w:val="20"/>
        </w:rPr>
        <w:t>partie</w:t>
      </w:r>
      <w:r w:rsidR="00772B4C" w:rsidRPr="00602B75">
        <w:rPr>
          <w:b w:val="0"/>
          <w:bCs w:val="0"/>
          <w:sz w:val="20"/>
        </w:rPr>
        <w:t xml:space="preserve"> devra immédiatement cesser d’utiliser les </w:t>
      </w:r>
      <w:r w:rsidR="000E1CD5" w:rsidRPr="00602B75">
        <w:rPr>
          <w:b w:val="0"/>
          <w:bCs w:val="0"/>
          <w:sz w:val="20"/>
        </w:rPr>
        <w:t>m</w:t>
      </w:r>
      <w:r w:rsidR="00772B4C" w:rsidRPr="00602B75">
        <w:rPr>
          <w:b w:val="0"/>
          <w:bCs w:val="0"/>
          <w:sz w:val="20"/>
        </w:rPr>
        <w:t>arques (au sens de</w:t>
      </w:r>
      <w:r w:rsidR="00A9389D" w:rsidRPr="00602B75">
        <w:rPr>
          <w:b w:val="0"/>
          <w:bCs w:val="0"/>
          <w:sz w:val="20"/>
        </w:rPr>
        <w:t>s</w:t>
      </w:r>
      <w:r w:rsidR="00772B4C" w:rsidRPr="00602B75">
        <w:rPr>
          <w:b w:val="0"/>
          <w:bCs w:val="0"/>
          <w:sz w:val="20"/>
        </w:rPr>
        <w:t xml:space="preserve"> article</w:t>
      </w:r>
      <w:r w:rsidR="00A9389D" w:rsidRPr="00602B75">
        <w:rPr>
          <w:b w:val="0"/>
          <w:bCs w:val="0"/>
          <w:sz w:val="20"/>
        </w:rPr>
        <w:t>s</w:t>
      </w:r>
      <w:r w:rsidR="00772B4C" w:rsidRPr="00602B75">
        <w:rPr>
          <w:b w:val="0"/>
          <w:bCs w:val="0"/>
          <w:sz w:val="20"/>
        </w:rPr>
        <w:t xml:space="preserve"> 7 – Responsabilités du </w:t>
      </w:r>
      <w:r w:rsidR="00F349C8" w:rsidRPr="00602B75">
        <w:rPr>
          <w:b w:val="0"/>
          <w:bCs w:val="0"/>
          <w:sz w:val="20"/>
        </w:rPr>
        <w:t>comman</w:t>
      </w:r>
      <w:r w:rsidR="003167D2" w:rsidRPr="00602B75">
        <w:rPr>
          <w:b w:val="0"/>
          <w:bCs w:val="0"/>
          <w:sz w:val="20"/>
        </w:rPr>
        <w:t>ditaire</w:t>
      </w:r>
      <w:r w:rsidR="00772B4C" w:rsidRPr="00602B75">
        <w:rPr>
          <w:b w:val="0"/>
          <w:bCs w:val="0"/>
          <w:sz w:val="20"/>
        </w:rPr>
        <w:t>, et 9 – Licences) de l’autre et lui rendre tous ses renseignements confidentiels;</w:t>
      </w:r>
    </w:p>
    <w:p w14:paraId="642B22F3" w14:textId="2CB68F05" w:rsidR="008078F3" w:rsidRPr="00602B75" w:rsidRDefault="000827DB" w:rsidP="00296CEA">
      <w:pPr>
        <w:pStyle w:val="ListParagraph"/>
        <w:numPr>
          <w:ilvl w:val="2"/>
          <w:numId w:val="3"/>
        </w:numPr>
        <w:rPr>
          <w:b w:val="0"/>
          <w:bCs w:val="0"/>
          <w:sz w:val="20"/>
        </w:rPr>
      </w:pPr>
      <w:r w:rsidRPr="00602B75">
        <w:rPr>
          <w:b w:val="0"/>
          <w:bCs w:val="0"/>
          <w:sz w:val="20"/>
        </w:rPr>
        <w:t>s</w:t>
      </w:r>
      <w:r w:rsidR="00772B4C" w:rsidRPr="00602B75">
        <w:rPr>
          <w:b w:val="0"/>
          <w:bCs w:val="0"/>
          <w:sz w:val="20"/>
        </w:rPr>
        <w:t>i l’</w:t>
      </w:r>
      <w:r w:rsidR="00F349C8" w:rsidRPr="00602B75">
        <w:rPr>
          <w:b w:val="0"/>
          <w:bCs w:val="0"/>
          <w:sz w:val="20"/>
        </w:rPr>
        <w:t>organisateur</w:t>
      </w:r>
      <w:r w:rsidR="00772B4C" w:rsidRPr="00602B75">
        <w:rPr>
          <w:b w:val="0"/>
          <w:bCs w:val="0"/>
          <w:sz w:val="20"/>
        </w:rPr>
        <w:t xml:space="preserve"> </w:t>
      </w:r>
      <w:r w:rsidR="00A9389D" w:rsidRPr="00602B75">
        <w:rPr>
          <w:b w:val="0"/>
          <w:bCs w:val="0"/>
          <w:sz w:val="20"/>
        </w:rPr>
        <w:t xml:space="preserve">résilie </w:t>
      </w:r>
      <w:r w:rsidR="00A25B1D" w:rsidRPr="00602B75">
        <w:rPr>
          <w:b w:val="0"/>
          <w:bCs w:val="0"/>
          <w:sz w:val="20"/>
        </w:rPr>
        <w:t>l’entente en vertu des</w:t>
      </w:r>
      <w:r w:rsidR="00772B4C" w:rsidRPr="00602B75">
        <w:rPr>
          <w:b w:val="0"/>
          <w:bCs w:val="0"/>
          <w:sz w:val="20"/>
        </w:rPr>
        <w:t xml:space="preserve"> alinéas</w:t>
      </w:r>
      <w:r w:rsidR="0034171B">
        <w:rPr>
          <w:b w:val="0"/>
          <w:bCs w:val="0"/>
          <w:sz w:val="20"/>
        </w:rPr>
        <w:t> </w:t>
      </w:r>
      <w:r w:rsidR="00772B4C" w:rsidRPr="00602B75">
        <w:rPr>
          <w:b w:val="0"/>
          <w:bCs w:val="0"/>
          <w:sz w:val="20"/>
        </w:rPr>
        <w:t xml:space="preserve">3a ou 3b, seule la partie des frais du </w:t>
      </w:r>
      <w:r w:rsidR="00F349C8" w:rsidRPr="00602B75">
        <w:rPr>
          <w:b w:val="0"/>
          <w:bCs w:val="0"/>
          <w:sz w:val="20"/>
        </w:rPr>
        <w:t>comman</w:t>
      </w:r>
      <w:r w:rsidR="003167D2" w:rsidRPr="00602B75">
        <w:rPr>
          <w:b w:val="0"/>
          <w:bCs w:val="0"/>
          <w:sz w:val="20"/>
        </w:rPr>
        <w:t>ditaire</w:t>
      </w:r>
      <w:r w:rsidR="00772B4C" w:rsidRPr="00602B75">
        <w:rPr>
          <w:b w:val="0"/>
          <w:bCs w:val="0"/>
          <w:sz w:val="20"/>
        </w:rPr>
        <w:t xml:space="preserve"> qui n’a pas été dépensée ou utilisée aux termes de contrats avec des tiers afin de remplir les obligations énoncées aux présentes sera remboursée au </w:t>
      </w:r>
      <w:r w:rsidR="00F349C8" w:rsidRPr="00602B75">
        <w:rPr>
          <w:b w:val="0"/>
          <w:bCs w:val="0"/>
          <w:sz w:val="20"/>
        </w:rPr>
        <w:t>comman</w:t>
      </w:r>
      <w:r w:rsidR="003167D2" w:rsidRPr="00602B75">
        <w:rPr>
          <w:b w:val="0"/>
          <w:bCs w:val="0"/>
          <w:sz w:val="20"/>
        </w:rPr>
        <w:t>ditaire</w:t>
      </w:r>
      <w:r w:rsidR="00A25B1D" w:rsidRPr="00602B75">
        <w:rPr>
          <w:b w:val="0"/>
          <w:bCs w:val="0"/>
          <w:sz w:val="20"/>
        </w:rPr>
        <w:t>,</w:t>
      </w:r>
      <w:r w:rsidR="00772B4C" w:rsidRPr="00602B75">
        <w:rPr>
          <w:b w:val="0"/>
          <w:bCs w:val="0"/>
          <w:sz w:val="20"/>
        </w:rPr>
        <w:t xml:space="preserve"> </w:t>
      </w:r>
      <w:r w:rsidR="00A25B1D" w:rsidRPr="00602B75">
        <w:rPr>
          <w:b w:val="0"/>
          <w:bCs w:val="0"/>
          <w:sz w:val="20"/>
        </w:rPr>
        <w:t>l</w:t>
      </w:r>
      <w:r w:rsidR="00772B4C" w:rsidRPr="00602B75">
        <w:rPr>
          <w:b w:val="0"/>
          <w:bCs w:val="0"/>
          <w:sz w:val="20"/>
        </w:rPr>
        <w:t xml:space="preserve">e </w:t>
      </w:r>
      <w:r w:rsidR="00F349C8" w:rsidRPr="00602B75">
        <w:rPr>
          <w:b w:val="0"/>
          <w:bCs w:val="0"/>
          <w:sz w:val="20"/>
        </w:rPr>
        <w:t>comman</w:t>
      </w:r>
      <w:r w:rsidR="003167D2" w:rsidRPr="00602B75">
        <w:rPr>
          <w:b w:val="0"/>
          <w:bCs w:val="0"/>
          <w:sz w:val="20"/>
        </w:rPr>
        <w:t>ditaire</w:t>
      </w:r>
      <w:r w:rsidR="00772B4C" w:rsidRPr="00602B75">
        <w:rPr>
          <w:b w:val="0"/>
          <w:bCs w:val="0"/>
          <w:sz w:val="20"/>
        </w:rPr>
        <w:t xml:space="preserve"> </w:t>
      </w:r>
      <w:r w:rsidR="003167D2" w:rsidRPr="00602B75">
        <w:rPr>
          <w:b w:val="0"/>
          <w:bCs w:val="0"/>
          <w:sz w:val="20"/>
        </w:rPr>
        <w:t>n’a</w:t>
      </w:r>
      <w:r w:rsidR="00A25B1D" w:rsidRPr="00602B75">
        <w:rPr>
          <w:b w:val="0"/>
          <w:bCs w:val="0"/>
          <w:sz w:val="20"/>
        </w:rPr>
        <w:t>yant</w:t>
      </w:r>
      <w:r w:rsidR="003167D2" w:rsidRPr="00602B75">
        <w:rPr>
          <w:b w:val="0"/>
          <w:bCs w:val="0"/>
          <w:sz w:val="20"/>
        </w:rPr>
        <w:t xml:space="preserve"> droit à aucun remboursement supplémentaire pour les autres services ou documents fournis en lien avec </w:t>
      </w:r>
      <w:r w:rsidR="00A25B1D" w:rsidRPr="00602B75">
        <w:rPr>
          <w:b w:val="0"/>
          <w:bCs w:val="0"/>
          <w:sz w:val="20"/>
        </w:rPr>
        <w:t>l’</w:t>
      </w:r>
      <w:r w:rsidR="00F349C8" w:rsidRPr="00602B75">
        <w:rPr>
          <w:b w:val="0"/>
          <w:bCs w:val="0"/>
          <w:sz w:val="20"/>
        </w:rPr>
        <w:t>entente</w:t>
      </w:r>
      <w:r w:rsidR="00A25B1D" w:rsidRPr="00602B75">
        <w:rPr>
          <w:b w:val="0"/>
          <w:bCs w:val="0"/>
          <w:sz w:val="20"/>
        </w:rPr>
        <w:t>;</w:t>
      </w:r>
    </w:p>
    <w:p w14:paraId="65E8B186" w14:textId="411666ED" w:rsidR="008078F3" w:rsidRPr="00602B75" w:rsidRDefault="000827DB" w:rsidP="00296CEA">
      <w:pPr>
        <w:pStyle w:val="ListParagraph"/>
        <w:numPr>
          <w:ilvl w:val="2"/>
          <w:numId w:val="3"/>
        </w:numPr>
        <w:rPr>
          <w:b w:val="0"/>
          <w:bCs w:val="0"/>
          <w:sz w:val="20"/>
        </w:rPr>
      </w:pPr>
      <w:r w:rsidRPr="00602B75">
        <w:rPr>
          <w:b w:val="0"/>
          <w:bCs w:val="0"/>
          <w:sz w:val="20"/>
        </w:rPr>
        <w:t>s</w:t>
      </w:r>
      <w:r w:rsidR="003167D2" w:rsidRPr="00602B75">
        <w:rPr>
          <w:b w:val="0"/>
          <w:bCs w:val="0"/>
          <w:sz w:val="20"/>
        </w:rPr>
        <w:t xml:space="preserve">i le </w:t>
      </w:r>
      <w:r w:rsidR="00F349C8" w:rsidRPr="00602B75">
        <w:rPr>
          <w:b w:val="0"/>
          <w:bCs w:val="0"/>
          <w:sz w:val="20"/>
        </w:rPr>
        <w:t>comman</w:t>
      </w:r>
      <w:r w:rsidR="003167D2" w:rsidRPr="00602B75">
        <w:rPr>
          <w:b w:val="0"/>
          <w:bCs w:val="0"/>
          <w:sz w:val="20"/>
        </w:rPr>
        <w:t xml:space="preserve">ditaire </w:t>
      </w:r>
      <w:r w:rsidR="00A9389D" w:rsidRPr="00602B75">
        <w:rPr>
          <w:b w:val="0"/>
          <w:bCs w:val="0"/>
          <w:sz w:val="20"/>
        </w:rPr>
        <w:t xml:space="preserve">résilie </w:t>
      </w:r>
      <w:r w:rsidR="006A7079" w:rsidRPr="00602B75">
        <w:rPr>
          <w:b w:val="0"/>
          <w:bCs w:val="0"/>
          <w:sz w:val="20"/>
        </w:rPr>
        <w:t>l’entente en vertu des</w:t>
      </w:r>
      <w:r w:rsidR="003167D2" w:rsidRPr="00602B75">
        <w:rPr>
          <w:b w:val="0"/>
          <w:bCs w:val="0"/>
          <w:sz w:val="20"/>
        </w:rPr>
        <w:t xml:space="preserve"> alinéas</w:t>
      </w:r>
      <w:r w:rsidR="0034171B">
        <w:rPr>
          <w:b w:val="0"/>
          <w:bCs w:val="0"/>
          <w:sz w:val="20"/>
        </w:rPr>
        <w:t> </w:t>
      </w:r>
      <w:r w:rsidR="003167D2" w:rsidRPr="00602B75">
        <w:rPr>
          <w:b w:val="0"/>
          <w:bCs w:val="0"/>
          <w:sz w:val="20"/>
        </w:rPr>
        <w:t>3a, 3</w:t>
      </w:r>
      <w:r w:rsidR="00602B75">
        <w:rPr>
          <w:b w:val="0"/>
          <w:bCs w:val="0"/>
          <w:sz w:val="20"/>
        </w:rPr>
        <w:t> </w:t>
      </w:r>
      <w:r w:rsidR="003167D2" w:rsidRPr="00602B75">
        <w:rPr>
          <w:b w:val="0"/>
          <w:bCs w:val="0"/>
          <w:sz w:val="20"/>
        </w:rPr>
        <w:t>b ou 3</w:t>
      </w:r>
      <w:r w:rsidR="00602B75">
        <w:rPr>
          <w:b w:val="0"/>
          <w:bCs w:val="0"/>
          <w:sz w:val="20"/>
        </w:rPr>
        <w:t> </w:t>
      </w:r>
      <w:r w:rsidR="003167D2" w:rsidRPr="00602B75">
        <w:rPr>
          <w:b w:val="0"/>
          <w:bCs w:val="0"/>
          <w:sz w:val="20"/>
        </w:rPr>
        <w:t>c, l’</w:t>
      </w:r>
      <w:r w:rsidR="00F349C8" w:rsidRPr="00602B75">
        <w:rPr>
          <w:b w:val="0"/>
          <w:bCs w:val="0"/>
          <w:sz w:val="20"/>
        </w:rPr>
        <w:t>organisateur</w:t>
      </w:r>
      <w:r w:rsidR="003167D2" w:rsidRPr="00602B75">
        <w:rPr>
          <w:b w:val="0"/>
          <w:bCs w:val="0"/>
          <w:sz w:val="20"/>
        </w:rPr>
        <w:t xml:space="preserve"> ne remboursera pas </w:t>
      </w:r>
      <w:r w:rsidR="00A9389D" w:rsidRPr="00602B75">
        <w:rPr>
          <w:b w:val="0"/>
          <w:bCs w:val="0"/>
          <w:sz w:val="20"/>
        </w:rPr>
        <w:t>les sommes éventuellement</w:t>
      </w:r>
      <w:r w:rsidR="003167D2" w:rsidRPr="00602B75">
        <w:rPr>
          <w:b w:val="0"/>
          <w:bCs w:val="0"/>
          <w:sz w:val="20"/>
        </w:rPr>
        <w:t xml:space="preserve"> versée</w:t>
      </w:r>
      <w:r w:rsidR="00A9389D" w:rsidRPr="00602B75">
        <w:rPr>
          <w:b w:val="0"/>
          <w:bCs w:val="0"/>
          <w:sz w:val="20"/>
        </w:rPr>
        <w:t>s</w:t>
      </w:r>
      <w:r w:rsidR="003167D2" w:rsidRPr="00602B75">
        <w:rPr>
          <w:b w:val="0"/>
          <w:bCs w:val="0"/>
          <w:sz w:val="20"/>
        </w:rPr>
        <w:t xml:space="preserve"> par le </w:t>
      </w:r>
      <w:r w:rsidR="00F349C8" w:rsidRPr="00602B75">
        <w:rPr>
          <w:b w:val="0"/>
          <w:bCs w:val="0"/>
          <w:sz w:val="20"/>
        </w:rPr>
        <w:t>comman</w:t>
      </w:r>
      <w:r w:rsidR="003167D2" w:rsidRPr="00602B75">
        <w:rPr>
          <w:b w:val="0"/>
          <w:bCs w:val="0"/>
          <w:sz w:val="20"/>
        </w:rPr>
        <w:t>ditaire aux termes de</w:t>
      </w:r>
      <w:r w:rsidR="003124DA" w:rsidRPr="00602B75">
        <w:rPr>
          <w:b w:val="0"/>
          <w:bCs w:val="0"/>
          <w:sz w:val="20"/>
        </w:rPr>
        <w:t>s présentes,</w:t>
      </w:r>
      <w:r w:rsidR="003167D2" w:rsidRPr="00602B75">
        <w:rPr>
          <w:b w:val="0"/>
          <w:bCs w:val="0"/>
          <w:sz w:val="20"/>
        </w:rPr>
        <w:t xml:space="preserve"> </w:t>
      </w:r>
      <w:r w:rsidR="003124DA" w:rsidRPr="00602B75">
        <w:rPr>
          <w:b w:val="0"/>
          <w:bCs w:val="0"/>
          <w:sz w:val="20"/>
        </w:rPr>
        <w:t>l</w:t>
      </w:r>
      <w:r w:rsidR="003167D2" w:rsidRPr="00602B75">
        <w:rPr>
          <w:b w:val="0"/>
          <w:bCs w:val="0"/>
          <w:sz w:val="20"/>
        </w:rPr>
        <w:t xml:space="preserve">e </w:t>
      </w:r>
      <w:r w:rsidR="00F349C8" w:rsidRPr="00602B75">
        <w:rPr>
          <w:b w:val="0"/>
          <w:bCs w:val="0"/>
          <w:sz w:val="20"/>
        </w:rPr>
        <w:t>comman</w:t>
      </w:r>
      <w:r w:rsidR="003167D2" w:rsidRPr="00602B75">
        <w:rPr>
          <w:b w:val="0"/>
          <w:bCs w:val="0"/>
          <w:sz w:val="20"/>
        </w:rPr>
        <w:t>ditaire n’a</w:t>
      </w:r>
      <w:r w:rsidR="003124DA" w:rsidRPr="00602B75">
        <w:rPr>
          <w:b w:val="0"/>
          <w:bCs w:val="0"/>
          <w:sz w:val="20"/>
        </w:rPr>
        <w:t>yant</w:t>
      </w:r>
      <w:r w:rsidR="003167D2" w:rsidRPr="00602B75">
        <w:rPr>
          <w:b w:val="0"/>
          <w:bCs w:val="0"/>
          <w:sz w:val="20"/>
        </w:rPr>
        <w:t xml:space="preserve"> droit à aucun remboursement supplémentaire pour les autres services ou documents fournis en lien avec cette </w:t>
      </w:r>
      <w:r w:rsidR="00F349C8" w:rsidRPr="00602B75">
        <w:rPr>
          <w:b w:val="0"/>
          <w:bCs w:val="0"/>
          <w:sz w:val="20"/>
        </w:rPr>
        <w:t>entente</w:t>
      </w:r>
      <w:r w:rsidR="003167D2" w:rsidRPr="00602B75">
        <w:rPr>
          <w:b w:val="0"/>
          <w:bCs w:val="0"/>
          <w:sz w:val="20"/>
        </w:rPr>
        <w:t>.</w:t>
      </w:r>
    </w:p>
    <w:p w14:paraId="697F3B4A" w14:textId="77777777" w:rsidR="00A9389D" w:rsidRPr="00602B75" w:rsidRDefault="00A9389D" w:rsidP="00A9389D">
      <w:pPr>
        <w:pStyle w:val="ListParagraph"/>
        <w:numPr>
          <w:ilvl w:val="0"/>
          <w:numId w:val="0"/>
        </w:numPr>
        <w:ind w:left="2160"/>
        <w:rPr>
          <w:b w:val="0"/>
          <w:bCs w:val="0"/>
          <w:sz w:val="20"/>
        </w:rPr>
      </w:pPr>
    </w:p>
    <w:p w14:paraId="2AEF408A" w14:textId="180D9E19" w:rsidR="008078F3" w:rsidRPr="00602B75" w:rsidRDefault="006E00AB" w:rsidP="00296CEA">
      <w:pPr>
        <w:pStyle w:val="ListParagraph"/>
        <w:rPr>
          <w:rFonts w:cs="Arial"/>
          <w:sz w:val="20"/>
        </w:rPr>
      </w:pPr>
      <w:r w:rsidRPr="00602B75">
        <w:rPr>
          <w:rFonts w:cs="Arial"/>
          <w:sz w:val="20"/>
        </w:rPr>
        <w:t>Frais de commandite</w:t>
      </w:r>
      <w:r w:rsidRPr="00602B75">
        <w:rPr>
          <w:rFonts w:cs="Arial"/>
          <w:sz w:val="20"/>
        </w:rPr>
        <w:br/>
      </w:r>
    </w:p>
    <w:p w14:paraId="378BC653" w14:textId="3A6C1F60" w:rsidR="008078F3" w:rsidRPr="00602B75" w:rsidRDefault="000B6E87" w:rsidP="00576463">
      <w:pPr>
        <w:ind w:left="360"/>
        <w:rPr>
          <w:rFonts w:cs="Arial"/>
          <w:sz w:val="20"/>
        </w:rPr>
      </w:pPr>
      <w:r w:rsidRPr="00602B75">
        <w:rPr>
          <w:rFonts w:cs="Arial"/>
          <w:sz w:val="20"/>
        </w:rPr>
        <w:t xml:space="preserve">En contrepartie des </w:t>
      </w:r>
      <w:r w:rsidR="00222CEC" w:rsidRPr="00602B75">
        <w:rPr>
          <w:rFonts w:cs="Arial"/>
          <w:sz w:val="20"/>
        </w:rPr>
        <w:t>a</w:t>
      </w:r>
      <w:r w:rsidR="00576463" w:rsidRPr="00602B75">
        <w:rPr>
          <w:rFonts w:cs="Arial"/>
          <w:sz w:val="20"/>
        </w:rPr>
        <w:t xml:space="preserve">vantages de commandite (au sens qui leur est donné ci-dessous) et des autres engagements constatés aux présentes, et sous réserve de ceux-ci, le </w:t>
      </w:r>
      <w:r w:rsidR="00F349C8" w:rsidRPr="00602B75">
        <w:rPr>
          <w:rFonts w:cs="Arial"/>
          <w:sz w:val="20"/>
        </w:rPr>
        <w:t>comman</w:t>
      </w:r>
      <w:r w:rsidR="00576463" w:rsidRPr="00602B75">
        <w:rPr>
          <w:rFonts w:cs="Arial"/>
          <w:sz w:val="20"/>
        </w:rPr>
        <w:t>ditaire :</w:t>
      </w:r>
    </w:p>
    <w:p w14:paraId="08442FFA" w14:textId="77777777" w:rsidR="008078F3" w:rsidRPr="00602B75" w:rsidRDefault="008078F3" w:rsidP="00576463">
      <w:pPr>
        <w:ind w:left="1304"/>
        <w:rPr>
          <w:rFonts w:cs="Arial"/>
          <w:sz w:val="20"/>
        </w:rPr>
      </w:pPr>
    </w:p>
    <w:p w14:paraId="3AF14AC9" w14:textId="06CD0732" w:rsidR="008078F3" w:rsidRPr="00602B75" w:rsidRDefault="0016534F" w:rsidP="00296CEA">
      <w:pPr>
        <w:pStyle w:val="ListParagraph"/>
        <w:numPr>
          <w:ilvl w:val="1"/>
          <w:numId w:val="3"/>
        </w:numPr>
        <w:rPr>
          <w:rFonts w:cs="Arial"/>
          <w:b w:val="0"/>
          <w:bCs w:val="0"/>
          <w:sz w:val="20"/>
        </w:rPr>
      </w:pPr>
      <w:r>
        <w:rPr>
          <w:rFonts w:cs="Arial"/>
          <w:b w:val="0"/>
          <w:bCs w:val="0"/>
          <w:sz w:val="20"/>
        </w:rPr>
        <w:t>vers</w:t>
      </w:r>
      <w:r w:rsidR="00576463" w:rsidRPr="00602B75">
        <w:rPr>
          <w:rFonts w:cs="Arial"/>
          <w:b w:val="0"/>
          <w:bCs w:val="0"/>
          <w:sz w:val="20"/>
        </w:rPr>
        <w:t>er</w:t>
      </w:r>
      <w:r w:rsidR="00222CEC" w:rsidRPr="00602B75">
        <w:rPr>
          <w:rFonts w:cs="Arial"/>
          <w:b w:val="0"/>
          <w:bCs w:val="0"/>
          <w:sz w:val="20"/>
        </w:rPr>
        <w:t>a</w:t>
      </w:r>
      <w:r w:rsidR="00576463" w:rsidRPr="00602B75">
        <w:rPr>
          <w:rFonts w:cs="Arial"/>
          <w:b w:val="0"/>
          <w:bCs w:val="0"/>
          <w:sz w:val="20"/>
        </w:rPr>
        <w:t xml:space="preserve"> ou fournir</w:t>
      </w:r>
      <w:r w:rsidR="00222CEC" w:rsidRPr="00602B75">
        <w:rPr>
          <w:rFonts w:cs="Arial"/>
          <w:b w:val="0"/>
          <w:bCs w:val="0"/>
          <w:sz w:val="20"/>
        </w:rPr>
        <w:t>a</w:t>
      </w:r>
      <w:r w:rsidR="00576463" w:rsidRPr="00602B75">
        <w:rPr>
          <w:rFonts w:cs="Arial"/>
          <w:b w:val="0"/>
          <w:bCs w:val="0"/>
          <w:sz w:val="20"/>
        </w:rPr>
        <w:t xml:space="preserve"> ce qui suit à l’</w:t>
      </w:r>
      <w:r w:rsidR="00F349C8" w:rsidRPr="00602B75">
        <w:rPr>
          <w:rFonts w:cs="Arial"/>
          <w:b w:val="0"/>
          <w:bCs w:val="0"/>
          <w:sz w:val="20"/>
        </w:rPr>
        <w:t>organisateur</w:t>
      </w:r>
      <w:r w:rsidR="00576463" w:rsidRPr="00602B75">
        <w:rPr>
          <w:rFonts w:cs="Arial"/>
          <w:b w:val="0"/>
          <w:bCs w:val="0"/>
          <w:sz w:val="20"/>
        </w:rPr>
        <w:t> :</w:t>
      </w:r>
      <w:r w:rsidR="00576463" w:rsidRPr="00602B75">
        <w:rPr>
          <w:rFonts w:cs="Arial"/>
          <w:b w:val="0"/>
          <w:bCs w:val="0"/>
          <w:sz w:val="20"/>
        </w:rPr>
        <w:br/>
      </w:r>
    </w:p>
    <w:p w14:paraId="55CEC700" w14:textId="459C46FB" w:rsidR="008078F3" w:rsidRPr="00602B75" w:rsidRDefault="003A4E80" w:rsidP="00077687">
      <w:pPr>
        <w:pStyle w:val="ListParagraph"/>
        <w:numPr>
          <w:ilvl w:val="2"/>
          <w:numId w:val="3"/>
        </w:numPr>
        <w:rPr>
          <w:rFonts w:cs="Arial"/>
          <w:b w:val="0"/>
          <w:bCs w:val="0"/>
          <w:sz w:val="20"/>
          <w:lang w:eastAsia="en-CA"/>
        </w:rPr>
      </w:pPr>
      <w:r w:rsidRPr="00602B75">
        <w:rPr>
          <w:rFonts w:cs="Arial"/>
          <w:b w:val="0"/>
          <w:bCs w:val="0"/>
          <w:sz w:val="20"/>
        </w:rPr>
        <w:t>l</w:t>
      </w:r>
      <w:r w:rsidR="00576463" w:rsidRPr="00602B75">
        <w:rPr>
          <w:rFonts w:cs="Arial"/>
          <w:b w:val="0"/>
          <w:bCs w:val="0"/>
          <w:sz w:val="20"/>
        </w:rPr>
        <w:t>a somme suivante</w:t>
      </w:r>
      <w:r w:rsidR="00A9389D" w:rsidRPr="00602B75">
        <w:rPr>
          <w:rFonts w:cs="Arial"/>
          <w:b w:val="0"/>
          <w:bCs w:val="0"/>
          <w:sz w:val="20"/>
        </w:rPr>
        <w:t>,</w:t>
      </w:r>
      <w:r w:rsidR="00576463" w:rsidRPr="00602B75">
        <w:rPr>
          <w:rFonts w:cs="Arial"/>
          <w:b w:val="0"/>
          <w:bCs w:val="0"/>
          <w:sz w:val="20"/>
        </w:rPr>
        <w:t xml:space="preserve"> en espèces ou par chèque, taxe sur les produits et services </w:t>
      </w:r>
      <w:r w:rsidR="00077687" w:rsidRPr="00602B75">
        <w:rPr>
          <w:rFonts w:cs="Arial"/>
          <w:b w:val="0"/>
          <w:bCs w:val="0"/>
          <w:sz w:val="20"/>
        </w:rPr>
        <w:t>(TPS)</w:t>
      </w:r>
      <w:r w:rsidR="00576463" w:rsidRPr="00602B75">
        <w:rPr>
          <w:rFonts w:cs="Arial"/>
          <w:b w:val="0"/>
          <w:bCs w:val="0"/>
          <w:sz w:val="20"/>
        </w:rPr>
        <w:t xml:space="preserve"> </w:t>
      </w:r>
      <w:r w:rsidR="001D16A3" w:rsidRPr="00602B75">
        <w:rPr>
          <w:rFonts w:cs="Arial"/>
          <w:b w:val="0"/>
          <w:bCs w:val="0"/>
          <w:sz w:val="20"/>
        </w:rPr>
        <w:t>et</w:t>
      </w:r>
      <w:r w:rsidR="00576463" w:rsidRPr="00602B75">
        <w:rPr>
          <w:rFonts w:cs="Arial"/>
          <w:b w:val="0"/>
          <w:bCs w:val="0"/>
          <w:sz w:val="20"/>
        </w:rPr>
        <w:t xml:space="preserve"> </w:t>
      </w:r>
      <w:r w:rsidR="00077687" w:rsidRPr="00602B75">
        <w:rPr>
          <w:rFonts w:cs="Arial"/>
          <w:b w:val="0"/>
          <w:bCs w:val="0"/>
          <w:sz w:val="20"/>
        </w:rPr>
        <w:t>taxe de vente harmonisée (TVH)</w:t>
      </w:r>
      <w:r w:rsidR="00576463" w:rsidRPr="00602B75">
        <w:rPr>
          <w:rFonts w:cs="Arial"/>
          <w:b w:val="0"/>
          <w:bCs w:val="0"/>
          <w:sz w:val="20"/>
        </w:rPr>
        <w:t xml:space="preserve"> applicable</w:t>
      </w:r>
      <w:r w:rsidR="001D16A3" w:rsidRPr="00602B75">
        <w:rPr>
          <w:rFonts w:cs="Arial"/>
          <w:b w:val="0"/>
          <w:bCs w:val="0"/>
          <w:sz w:val="20"/>
        </w:rPr>
        <w:t>s en sus</w:t>
      </w:r>
      <w:r w:rsidR="00576463" w:rsidRPr="00602B75">
        <w:rPr>
          <w:rFonts w:cs="Arial"/>
          <w:b w:val="0"/>
          <w:bCs w:val="0"/>
          <w:sz w:val="20"/>
        </w:rPr>
        <w:t> </w:t>
      </w:r>
      <w:r w:rsidR="00077687" w:rsidRPr="00602B75">
        <w:rPr>
          <w:rFonts w:cs="Arial"/>
          <w:b w:val="0"/>
          <w:bCs w:val="0"/>
          <w:sz w:val="20"/>
        </w:rPr>
        <w:t>:</w:t>
      </w:r>
      <w:r w:rsidR="00077687" w:rsidRPr="00916AC8">
        <w:rPr>
          <w:rFonts w:cs="Arial"/>
          <w:color w:val="FF0000"/>
          <w:sz w:val="20"/>
        </w:rPr>
        <w:t xml:space="preserve"> </w:t>
      </w:r>
      <w:sdt>
        <w:sdtPr>
          <w:rPr>
            <w:rFonts w:cs="Arial"/>
            <w:color w:val="FF0000"/>
            <w:sz w:val="20"/>
            <w:lang w:eastAsia="en-CA"/>
          </w:rPr>
          <w:alias w:val="Insert cash amount"/>
          <w:tag w:val="Insert cash amount"/>
          <w:id w:val="1348682529"/>
          <w:placeholder>
            <w:docPart w:val="3BA04513A04746EB82442894AD01D287"/>
          </w:placeholder>
          <w15:color w:val="FF7575"/>
        </w:sdtPr>
        <w:sdtEndPr/>
        <w:sdtContent>
          <w:r w:rsidR="0016534F" w:rsidRPr="00916AC8">
            <w:rPr>
              <w:rFonts w:cs="Arial"/>
              <w:color w:val="FF0000"/>
              <w:sz w:val="20"/>
              <w:lang w:eastAsia="en-CA"/>
            </w:rPr>
            <w:t>[insérer le montant</w:t>
          </w:r>
          <w:r w:rsidR="0016534F" w:rsidRPr="00271AF1">
            <w:rPr>
              <w:rFonts w:cs="Arial"/>
              <w:color w:val="FF0000"/>
              <w:sz w:val="20"/>
              <w:lang w:eastAsia="en-CA"/>
            </w:rPr>
            <w:t>]</w:t>
          </w:r>
        </w:sdtContent>
      </w:sdt>
      <w:r w:rsidR="00576463" w:rsidRPr="00602B75">
        <w:rPr>
          <w:rFonts w:cs="Arial"/>
          <w:b w:val="0"/>
          <w:bCs w:val="0"/>
          <w:sz w:val="20"/>
          <w:lang w:eastAsia="en-CA"/>
        </w:rPr>
        <w:t> $</w:t>
      </w:r>
    </w:p>
    <w:p w14:paraId="78B53DDD" w14:textId="42D66A6E" w:rsidR="008078F3" w:rsidRPr="00602B75" w:rsidRDefault="003A4E80" w:rsidP="00077687">
      <w:pPr>
        <w:pStyle w:val="ListParagraph"/>
        <w:numPr>
          <w:ilvl w:val="2"/>
          <w:numId w:val="3"/>
        </w:numPr>
        <w:rPr>
          <w:rFonts w:cs="Arial"/>
          <w:b w:val="0"/>
          <w:bCs w:val="0"/>
          <w:sz w:val="20"/>
          <w:lang w:eastAsia="en-CA"/>
        </w:rPr>
      </w:pPr>
      <w:r w:rsidRPr="00602B75">
        <w:rPr>
          <w:rFonts w:cs="Arial"/>
          <w:b w:val="0"/>
          <w:bCs w:val="0"/>
          <w:color w:val="000000"/>
          <w:sz w:val="20"/>
          <w:lang w:eastAsia="en-CA"/>
        </w:rPr>
        <w:t>les b</w:t>
      </w:r>
      <w:r w:rsidR="00576463" w:rsidRPr="00602B75">
        <w:rPr>
          <w:rFonts w:cs="Arial"/>
          <w:b w:val="0"/>
          <w:bCs w:val="0"/>
          <w:color w:val="000000"/>
          <w:sz w:val="20"/>
          <w:lang w:eastAsia="en-CA"/>
        </w:rPr>
        <w:t>iens</w:t>
      </w:r>
      <w:r w:rsidRPr="00602B75">
        <w:rPr>
          <w:rFonts w:cs="Arial"/>
          <w:b w:val="0"/>
          <w:bCs w:val="0"/>
          <w:color w:val="000000"/>
          <w:sz w:val="20"/>
          <w:lang w:eastAsia="en-CA"/>
        </w:rPr>
        <w:t xml:space="preserve"> suivants</w:t>
      </w:r>
      <w:r w:rsidR="00576463" w:rsidRPr="00602B75">
        <w:rPr>
          <w:rFonts w:cs="Arial"/>
          <w:b w:val="0"/>
          <w:bCs w:val="0"/>
          <w:color w:val="000000"/>
          <w:sz w:val="20"/>
          <w:lang w:eastAsia="en-CA"/>
        </w:rPr>
        <w:t xml:space="preserve"> : </w:t>
      </w:r>
      <w:sdt>
        <w:sdtPr>
          <w:rPr>
            <w:rFonts w:cs="Arial"/>
            <w:color w:val="FF0000"/>
            <w:sz w:val="20"/>
            <w:lang w:eastAsia="en-CA"/>
          </w:rPr>
          <w:alias w:val="Insert description, quantity and fair market value of all goods"/>
          <w:tag w:val="Insert description, quantity and fair market value of all goods"/>
          <w:id w:val="-1870829702"/>
          <w:placeholder>
            <w:docPart w:val="3BA04513A04746EB82442894AD01D287"/>
          </w:placeholder>
          <w15:color w:val="FF6D6D"/>
        </w:sdtPr>
        <w:sdtEndPr>
          <w:rPr>
            <w:b w:val="0"/>
            <w:bCs w:val="0"/>
          </w:rPr>
        </w:sdtEndPr>
        <w:sdtContent>
          <w:r w:rsidR="0016534F" w:rsidRPr="00916AC8">
            <w:rPr>
              <w:rFonts w:cs="Arial"/>
              <w:color w:val="FF0000"/>
              <w:sz w:val="20"/>
              <w:lang w:eastAsia="en-CA"/>
            </w:rPr>
            <w:t xml:space="preserve">[insérer </w:t>
          </w:r>
          <w:r w:rsidR="009F5E78" w:rsidRPr="00916AC8">
            <w:rPr>
              <w:rFonts w:cs="Arial"/>
              <w:color w:val="FF0000"/>
              <w:sz w:val="20"/>
              <w:lang w:eastAsia="en-CA"/>
            </w:rPr>
            <w:t xml:space="preserve">la </w:t>
          </w:r>
          <w:r w:rsidR="00576463" w:rsidRPr="00916AC8">
            <w:rPr>
              <w:rFonts w:cs="Arial"/>
              <w:color w:val="FF0000"/>
              <w:sz w:val="20"/>
              <w:lang w:eastAsia="en-CA"/>
            </w:rPr>
            <w:t xml:space="preserve">description, </w:t>
          </w:r>
          <w:r w:rsidR="009F5E78" w:rsidRPr="00916AC8">
            <w:rPr>
              <w:rFonts w:cs="Arial"/>
              <w:color w:val="FF0000"/>
              <w:sz w:val="20"/>
              <w:lang w:eastAsia="en-CA"/>
            </w:rPr>
            <w:t xml:space="preserve">la </w:t>
          </w:r>
          <w:r w:rsidR="00576463" w:rsidRPr="00916AC8">
            <w:rPr>
              <w:rFonts w:cs="Arial"/>
              <w:color w:val="FF0000"/>
              <w:sz w:val="20"/>
              <w:lang w:eastAsia="en-CA"/>
            </w:rPr>
            <w:t xml:space="preserve">quantité et </w:t>
          </w:r>
          <w:r w:rsidR="009F5E78" w:rsidRPr="00916AC8">
            <w:rPr>
              <w:rFonts w:cs="Arial"/>
              <w:color w:val="FF0000"/>
              <w:sz w:val="20"/>
              <w:lang w:eastAsia="en-CA"/>
            </w:rPr>
            <w:t xml:space="preserve">la </w:t>
          </w:r>
          <w:r w:rsidR="00576463" w:rsidRPr="00916AC8">
            <w:rPr>
              <w:rFonts w:cs="Arial"/>
              <w:color w:val="FF0000"/>
              <w:sz w:val="20"/>
              <w:lang w:eastAsia="en-CA"/>
            </w:rPr>
            <w:t xml:space="preserve">juste valeur marchande de tous les biens, </w:t>
          </w:r>
          <w:r w:rsidRPr="00916AC8">
            <w:rPr>
              <w:rFonts w:cs="Arial"/>
              <w:color w:val="FF0000"/>
              <w:sz w:val="20"/>
              <w:lang w:eastAsia="en-CA"/>
            </w:rPr>
            <w:t>plus</w:t>
          </w:r>
          <w:r w:rsidR="00576463" w:rsidRPr="00916AC8">
            <w:rPr>
              <w:rFonts w:cs="Arial"/>
              <w:color w:val="FF0000"/>
              <w:sz w:val="20"/>
              <w:lang w:eastAsia="en-CA"/>
            </w:rPr>
            <w:t xml:space="preserve"> le montant de TPS </w:t>
          </w:r>
          <w:r w:rsidRPr="00916AC8">
            <w:rPr>
              <w:rFonts w:cs="Arial"/>
              <w:color w:val="FF0000"/>
              <w:sz w:val="20"/>
              <w:lang w:eastAsia="en-CA"/>
            </w:rPr>
            <w:t>et</w:t>
          </w:r>
          <w:r w:rsidR="00576463" w:rsidRPr="00916AC8">
            <w:rPr>
              <w:rFonts w:cs="Arial"/>
              <w:color w:val="FF0000"/>
              <w:sz w:val="20"/>
              <w:lang w:eastAsia="en-CA"/>
            </w:rPr>
            <w:t xml:space="preserve"> TVH applicable</w:t>
          </w:r>
          <w:r w:rsidR="0016534F" w:rsidRPr="00916AC8">
            <w:rPr>
              <w:rFonts w:cs="Arial"/>
              <w:color w:val="FF0000"/>
              <w:sz w:val="20"/>
              <w:lang w:eastAsia="en-CA"/>
            </w:rPr>
            <w:t>]</w:t>
          </w:r>
        </w:sdtContent>
      </w:sdt>
    </w:p>
    <w:p w14:paraId="5C133295" w14:textId="092A9841" w:rsidR="008078F3" w:rsidRPr="00602B75" w:rsidRDefault="003A4E80" w:rsidP="00077687">
      <w:pPr>
        <w:pStyle w:val="ListParagraph"/>
        <w:numPr>
          <w:ilvl w:val="2"/>
          <w:numId w:val="3"/>
        </w:numPr>
        <w:rPr>
          <w:rFonts w:cs="Arial"/>
          <w:b w:val="0"/>
          <w:bCs w:val="0"/>
          <w:sz w:val="20"/>
          <w:lang w:eastAsia="en-CA"/>
        </w:rPr>
      </w:pPr>
      <w:r w:rsidRPr="00602B75">
        <w:rPr>
          <w:rFonts w:cs="Arial"/>
          <w:b w:val="0"/>
          <w:bCs w:val="0"/>
          <w:color w:val="000000"/>
          <w:sz w:val="20"/>
          <w:lang w:eastAsia="en-CA"/>
        </w:rPr>
        <w:t>les services suivants</w:t>
      </w:r>
      <w:r w:rsidR="00576463" w:rsidRPr="00602B75">
        <w:rPr>
          <w:rFonts w:cs="Arial"/>
          <w:b w:val="0"/>
          <w:bCs w:val="0"/>
          <w:color w:val="000000"/>
          <w:sz w:val="20"/>
          <w:lang w:eastAsia="en-CA"/>
        </w:rPr>
        <w:t> </w:t>
      </w:r>
      <w:r w:rsidRPr="00602B75">
        <w:rPr>
          <w:rFonts w:cs="Arial"/>
          <w:b w:val="0"/>
          <w:bCs w:val="0"/>
          <w:color w:val="000000"/>
          <w:sz w:val="20"/>
          <w:lang w:eastAsia="en-CA"/>
        </w:rPr>
        <w:t>:</w:t>
      </w:r>
      <w:r w:rsidRPr="00602B75">
        <w:rPr>
          <w:rFonts w:cs="Arial"/>
          <w:b w:val="0"/>
          <w:bCs w:val="0"/>
          <w:sz w:val="20"/>
          <w:lang w:eastAsia="en-CA"/>
        </w:rPr>
        <w:t xml:space="preserve"> </w:t>
      </w:r>
      <w:r w:rsidR="0016534F" w:rsidRPr="00916AC8">
        <w:rPr>
          <w:rFonts w:cs="Arial"/>
          <w:b w:val="0"/>
          <w:bCs w:val="0"/>
          <w:color w:val="FF0000"/>
          <w:sz w:val="20"/>
          <w:lang w:eastAsia="en-CA"/>
        </w:rPr>
        <w:t>[</w:t>
      </w:r>
      <w:r w:rsidR="0016534F" w:rsidRPr="00916AC8">
        <w:rPr>
          <w:rFonts w:cs="Arial"/>
          <w:color w:val="FF0000"/>
          <w:sz w:val="20"/>
          <w:lang w:eastAsia="en-CA"/>
        </w:rPr>
        <w:t xml:space="preserve">insérer </w:t>
      </w:r>
      <w:r w:rsidR="009F5E78" w:rsidRPr="00271AF1">
        <w:rPr>
          <w:rFonts w:cs="Arial"/>
          <w:color w:val="FF0000"/>
          <w:sz w:val="20"/>
          <w:lang w:eastAsia="en-CA"/>
        </w:rPr>
        <w:t xml:space="preserve">la </w:t>
      </w:r>
      <w:r w:rsidR="00576463" w:rsidRPr="00916AC8">
        <w:rPr>
          <w:rFonts w:cs="Arial"/>
          <w:color w:val="FF0000"/>
          <w:sz w:val="20"/>
          <w:lang w:eastAsia="en-CA"/>
        </w:rPr>
        <w:t xml:space="preserve">description et </w:t>
      </w:r>
      <w:r w:rsidR="009F5E78" w:rsidRPr="00916AC8">
        <w:rPr>
          <w:rFonts w:cs="Arial"/>
          <w:color w:val="FF0000"/>
          <w:sz w:val="20"/>
          <w:lang w:eastAsia="en-CA"/>
        </w:rPr>
        <w:t xml:space="preserve">la </w:t>
      </w:r>
      <w:r w:rsidR="00576463" w:rsidRPr="00916AC8">
        <w:rPr>
          <w:rFonts w:cs="Arial"/>
          <w:color w:val="FF0000"/>
          <w:sz w:val="20"/>
          <w:lang w:eastAsia="en-CA"/>
        </w:rPr>
        <w:t xml:space="preserve">juste valeur marchande des services, </w:t>
      </w:r>
      <w:r w:rsidRPr="00916AC8">
        <w:rPr>
          <w:rFonts w:cs="Arial"/>
          <w:color w:val="FF0000"/>
          <w:sz w:val="20"/>
          <w:lang w:eastAsia="en-CA"/>
        </w:rPr>
        <w:t>plus</w:t>
      </w:r>
      <w:r w:rsidR="00576463" w:rsidRPr="00916AC8">
        <w:rPr>
          <w:rFonts w:cs="Arial"/>
          <w:color w:val="FF0000"/>
          <w:sz w:val="20"/>
          <w:lang w:eastAsia="en-CA"/>
        </w:rPr>
        <w:t xml:space="preserve"> le montant de TPS </w:t>
      </w:r>
      <w:r w:rsidRPr="00916AC8">
        <w:rPr>
          <w:rFonts w:cs="Arial"/>
          <w:color w:val="FF0000"/>
          <w:sz w:val="20"/>
          <w:lang w:eastAsia="en-CA"/>
        </w:rPr>
        <w:t>et</w:t>
      </w:r>
      <w:r w:rsidR="00576463" w:rsidRPr="00916AC8">
        <w:rPr>
          <w:rFonts w:cs="Arial"/>
          <w:color w:val="FF0000"/>
          <w:sz w:val="20"/>
          <w:lang w:eastAsia="en-CA"/>
        </w:rPr>
        <w:t xml:space="preserve"> TVH applicable</w:t>
      </w:r>
      <w:r w:rsidR="0016534F" w:rsidRPr="00916AC8">
        <w:rPr>
          <w:rFonts w:cs="Arial"/>
          <w:color w:val="FF0000"/>
          <w:sz w:val="20"/>
          <w:lang w:eastAsia="en-CA"/>
        </w:rPr>
        <w:t>]</w:t>
      </w:r>
      <w:r w:rsidR="00576463" w:rsidRPr="00602B75">
        <w:rPr>
          <w:rFonts w:cs="Arial"/>
          <w:b w:val="0"/>
          <w:bCs w:val="0"/>
          <w:sz w:val="20"/>
          <w:lang w:eastAsia="en-CA"/>
        </w:rPr>
        <w:t>.</w:t>
      </w:r>
    </w:p>
    <w:p w14:paraId="67885C29" w14:textId="6903A173" w:rsidR="008078F3" w:rsidRPr="00602B75" w:rsidRDefault="00576463" w:rsidP="00296CEA">
      <w:pPr>
        <w:pStyle w:val="ListParagraph"/>
        <w:numPr>
          <w:ilvl w:val="1"/>
          <w:numId w:val="3"/>
        </w:numPr>
        <w:rPr>
          <w:rFonts w:cs="Arial"/>
          <w:sz w:val="20"/>
        </w:rPr>
      </w:pPr>
      <w:r w:rsidRPr="00602B75">
        <w:rPr>
          <w:rFonts w:cs="Arial"/>
          <w:b w:val="0"/>
          <w:bCs w:val="0"/>
          <w:sz w:val="20"/>
        </w:rPr>
        <w:t>s’acquitter</w:t>
      </w:r>
      <w:r w:rsidR="00222CEC" w:rsidRPr="00602B75">
        <w:rPr>
          <w:rFonts w:cs="Arial"/>
          <w:b w:val="0"/>
          <w:bCs w:val="0"/>
          <w:sz w:val="20"/>
        </w:rPr>
        <w:t>a</w:t>
      </w:r>
      <w:r w:rsidR="00A9389D" w:rsidRPr="00602B75">
        <w:rPr>
          <w:rFonts w:cs="Arial"/>
          <w:b w:val="0"/>
          <w:bCs w:val="0"/>
          <w:sz w:val="20"/>
        </w:rPr>
        <w:t xml:space="preserve"> </w:t>
      </w:r>
      <w:r w:rsidR="003A4E80" w:rsidRPr="00602B75">
        <w:rPr>
          <w:rFonts w:cs="Arial"/>
          <w:b w:val="0"/>
          <w:bCs w:val="0"/>
          <w:sz w:val="20"/>
        </w:rPr>
        <w:t>en temps voulu</w:t>
      </w:r>
      <w:r w:rsidRPr="00602B75">
        <w:rPr>
          <w:rFonts w:cs="Arial"/>
          <w:b w:val="0"/>
          <w:bCs w:val="0"/>
          <w:sz w:val="20"/>
        </w:rPr>
        <w:t xml:space="preserve"> de ses autres responsabilités à titre de </w:t>
      </w:r>
      <w:r w:rsidR="00F349C8" w:rsidRPr="00602B75">
        <w:rPr>
          <w:rFonts w:cs="Arial"/>
          <w:b w:val="0"/>
          <w:bCs w:val="0"/>
          <w:sz w:val="20"/>
        </w:rPr>
        <w:t>comman</w:t>
      </w:r>
      <w:r w:rsidRPr="00602B75">
        <w:rPr>
          <w:rFonts w:cs="Arial"/>
          <w:b w:val="0"/>
          <w:bCs w:val="0"/>
          <w:sz w:val="20"/>
        </w:rPr>
        <w:t xml:space="preserve">ditaire conformément aux présentes. </w:t>
      </w:r>
      <w:r w:rsidRPr="00602B75">
        <w:rPr>
          <w:rFonts w:cs="Arial"/>
          <w:sz w:val="20"/>
        </w:rPr>
        <w:br/>
      </w:r>
    </w:p>
    <w:p w14:paraId="75448F85" w14:textId="77777777" w:rsidR="008078F3" w:rsidRPr="00602B75" w:rsidRDefault="006E00AB" w:rsidP="00296CEA">
      <w:pPr>
        <w:pStyle w:val="ListParagraph"/>
        <w:rPr>
          <w:rFonts w:cs="Arial"/>
          <w:sz w:val="20"/>
        </w:rPr>
      </w:pPr>
      <w:r w:rsidRPr="00602B75">
        <w:rPr>
          <w:rFonts w:cs="Arial"/>
          <w:sz w:val="20"/>
        </w:rPr>
        <w:t>Paiement</w:t>
      </w:r>
      <w:r w:rsidRPr="00602B75">
        <w:rPr>
          <w:rFonts w:cs="Arial"/>
          <w:sz w:val="20"/>
        </w:rPr>
        <w:br/>
      </w:r>
    </w:p>
    <w:p w14:paraId="6242E078" w14:textId="070DCB8D" w:rsidR="008078F3" w:rsidRPr="00602B75" w:rsidRDefault="00E64074" w:rsidP="00576463">
      <w:pPr>
        <w:ind w:left="360"/>
        <w:rPr>
          <w:rFonts w:cs="Arial"/>
          <w:sz w:val="20"/>
        </w:rPr>
      </w:pPr>
      <w:r w:rsidRPr="00602B75">
        <w:rPr>
          <w:rFonts w:cs="Arial"/>
          <w:sz w:val="20"/>
        </w:rPr>
        <w:t xml:space="preserve">Le </w:t>
      </w:r>
      <w:r w:rsidR="00F349C8" w:rsidRPr="00602B75">
        <w:rPr>
          <w:rFonts w:cs="Arial"/>
          <w:sz w:val="20"/>
        </w:rPr>
        <w:t>comman</w:t>
      </w:r>
      <w:r w:rsidRPr="00602B75">
        <w:rPr>
          <w:rFonts w:cs="Arial"/>
          <w:sz w:val="20"/>
        </w:rPr>
        <w:t xml:space="preserve">ditaire </w:t>
      </w:r>
      <w:r w:rsidR="0016534F">
        <w:rPr>
          <w:rFonts w:cs="Arial"/>
          <w:sz w:val="20"/>
        </w:rPr>
        <w:t>vers</w:t>
      </w:r>
      <w:r w:rsidRPr="00602B75">
        <w:rPr>
          <w:rFonts w:cs="Arial"/>
          <w:sz w:val="20"/>
        </w:rPr>
        <w:t>er</w:t>
      </w:r>
      <w:r w:rsidR="003A4E80" w:rsidRPr="00602B75">
        <w:rPr>
          <w:rFonts w:cs="Arial"/>
          <w:sz w:val="20"/>
        </w:rPr>
        <w:t>a</w:t>
      </w:r>
      <w:r w:rsidRPr="00602B75">
        <w:rPr>
          <w:rFonts w:cs="Arial"/>
          <w:sz w:val="20"/>
        </w:rPr>
        <w:t xml:space="preserve"> les </w:t>
      </w:r>
      <w:r w:rsidR="003A4E80" w:rsidRPr="00602B75">
        <w:rPr>
          <w:rFonts w:cs="Arial"/>
          <w:sz w:val="20"/>
        </w:rPr>
        <w:t>f</w:t>
      </w:r>
      <w:r w:rsidRPr="00602B75">
        <w:rPr>
          <w:rFonts w:cs="Arial"/>
          <w:sz w:val="20"/>
        </w:rPr>
        <w:t xml:space="preserve">rais de commandite dans un délai de </w:t>
      </w:r>
      <w:r w:rsidR="0016534F" w:rsidRPr="00916AC8">
        <w:rPr>
          <w:rFonts w:cs="Arial"/>
          <w:b/>
          <w:bCs/>
          <w:color w:val="FF0000"/>
          <w:sz w:val="20"/>
        </w:rPr>
        <w:t>[</w:t>
      </w:r>
      <w:r w:rsidR="00F2155F" w:rsidRPr="00916AC8">
        <w:rPr>
          <w:rFonts w:cs="Arial"/>
          <w:b/>
          <w:bCs/>
          <w:color w:val="FF0000"/>
          <w:sz w:val="20"/>
        </w:rPr>
        <w:t>INSÉRER le délai</w:t>
      </w:r>
      <w:r w:rsidR="0016534F">
        <w:rPr>
          <w:rFonts w:cs="Arial"/>
          <w:b/>
          <w:bCs/>
          <w:color w:val="EE0000"/>
          <w:sz w:val="20"/>
          <w:lang w:eastAsia="en-CA"/>
        </w:rPr>
        <w:t>]</w:t>
      </w:r>
      <w:r w:rsidRPr="00602B75">
        <w:rPr>
          <w:rFonts w:cs="Arial"/>
          <w:sz w:val="20"/>
        </w:rPr>
        <w:t>.</w:t>
      </w:r>
      <w:r w:rsidRPr="00602B75">
        <w:rPr>
          <w:rFonts w:cs="Arial"/>
          <w:sz w:val="20"/>
        </w:rPr>
        <w:br/>
      </w:r>
    </w:p>
    <w:p w14:paraId="3AAA3EE0" w14:textId="1F7D083F" w:rsidR="008078F3" w:rsidRPr="00602B75" w:rsidRDefault="00E64074" w:rsidP="00296CEA">
      <w:pPr>
        <w:pStyle w:val="ListParagraph"/>
        <w:rPr>
          <w:rFonts w:cs="Arial"/>
          <w:b w:val="0"/>
          <w:bCs w:val="0"/>
          <w:sz w:val="20"/>
        </w:rPr>
      </w:pPr>
      <w:r w:rsidRPr="00602B75">
        <w:rPr>
          <w:rFonts w:cs="Arial"/>
          <w:sz w:val="20"/>
        </w:rPr>
        <w:t xml:space="preserve">Avantages de </w:t>
      </w:r>
      <w:r w:rsidR="009E4E4D">
        <w:rPr>
          <w:rFonts w:cs="Arial"/>
          <w:sz w:val="20"/>
        </w:rPr>
        <w:t xml:space="preserve">la </w:t>
      </w:r>
      <w:r w:rsidRPr="00602B75">
        <w:rPr>
          <w:rFonts w:cs="Arial"/>
          <w:sz w:val="20"/>
        </w:rPr>
        <w:t>commandite</w:t>
      </w:r>
      <w:r w:rsidRPr="00602B75">
        <w:rPr>
          <w:rFonts w:cs="Arial"/>
          <w:sz w:val="20"/>
        </w:rPr>
        <w:br/>
      </w:r>
    </w:p>
    <w:p w14:paraId="303AE4B4" w14:textId="2A3A21B1" w:rsidR="008078F3" w:rsidRPr="00602B75" w:rsidRDefault="00F062B2" w:rsidP="00296CEA">
      <w:pPr>
        <w:pStyle w:val="ListParagraph"/>
        <w:numPr>
          <w:ilvl w:val="1"/>
          <w:numId w:val="3"/>
        </w:numPr>
        <w:rPr>
          <w:rFonts w:cs="Arial"/>
          <w:b w:val="0"/>
          <w:bCs w:val="0"/>
          <w:sz w:val="20"/>
        </w:rPr>
      </w:pPr>
      <w:r w:rsidRPr="00602B75">
        <w:rPr>
          <w:rFonts w:cs="Arial"/>
          <w:b w:val="0"/>
          <w:bCs w:val="0"/>
          <w:sz w:val="20"/>
        </w:rPr>
        <w:t xml:space="preserve">Pendant la </w:t>
      </w:r>
      <w:r w:rsidR="0092760C" w:rsidRPr="00602B75">
        <w:rPr>
          <w:rFonts w:cs="Arial"/>
          <w:b w:val="0"/>
          <w:bCs w:val="0"/>
          <w:sz w:val="20"/>
        </w:rPr>
        <w:t>d</w:t>
      </w:r>
      <w:r w:rsidRPr="00602B75">
        <w:rPr>
          <w:rFonts w:cs="Arial"/>
          <w:b w:val="0"/>
          <w:bCs w:val="0"/>
          <w:sz w:val="20"/>
        </w:rPr>
        <w:t xml:space="preserve">urée de </w:t>
      </w:r>
      <w:r w:rsidR="0092760C" w:rsidRPr="00602B75">
        <w:rPr>
          <w:rFonts w:cs="Arial"/>
          <w:b w:val="0"/>
          <w:bCs w:val="0"/>
          <w:sz w:val="20"/>
        </w:rPr>
        <w:t>l’</w:t>
      </w:r>
      <w:r w:rsidR="00F349C8" w:rsidRPr="00602B75">
        <w:rPr>
          <w:rFonts w:cs="Arial"/>
          <w:b w:val="0"/>
          <w:bCs w:val="0"/>
          <w:sz w:val="20"/>
        </w:rPr>
        <w:t>entente</w:t>
      </w:r>
      <w:r w:rsidRPr="00602B75">
        <w:rPr>
          <w:rFonts w:cs="Arial"/>
          <w:b w:val="0"/>
          <w:bCs w:val="0"/>
          <w:sz w:val="20"/>
        </w:rPr>
        <w:t xml:space="preserve">, le </w:t>
      </w:r>
      <w:r w:rsidR="00F349C8" w:rsidRPr="00602B75">
        <w:rPr>
          <w:rFonts w:cs="Arial"/>
          <w:b w:val="0"/>
          <w:bCs w:val="0"/>
          <w:sz w:val="20"/>
        </w:rPr>
        <w:t>comman</w:t>
      </w:r>
      <w:r w:rsidRPr="00602B75">
        <w:rPr>
          <w:rFonts w:cs="Arial"/>
          <w:b w:val="0"/>
          <w:bCs w:val="0"/>
          <w:sz w:val="20"/>
        </w:rPr>
        <w:t>ditaire obtiendra ce qui suit (</w:t>
      </w:r>
      <w:r w:rsidRPr="00602B75">
        <w:rPr>
          <w:rFonts w:cs="Arial"/>
          <w:color w:val="FF0000"/>
          <w:sz w:val="20"/>
        </w:rPr>
        <w:t>retirer les éléments non applicables</w:t>
      </w:r>
      <w:r w:rsidRPr="00602B75">
        <w:rPr>
          <w:rFonts w:cs="Arial"/>
          <w:b w:val="0"/>
          <w:bCs w:val="0"/>
          <w:sz w:val="20"/>
        </w:rPr>
        <w:t>) :</w:t>
      </w:r>
      <w:r w:rsidRPr="00602B75">
        <w:rPr>
          <w:rFonts w:cs="Arial"/>
          <w:b w:val="0"/>
          <w:bCs w:val="0"/>
          <w:sz w:val="20"/>
        </w:rPr>
        <w:br/>
      </w:r>
    </w:p>
    <w:p w14:paraId="5E649240" w14:textId="374684DD" w:rsidR="008078F3" w:rsidRPr="00602B75" w:rsidRDefault="00F2155F" w:rsidP="00296CEA">
      <w:pPr>
        <w:pStyle w:val="ListParagraph"/>
        <w:numPr>
          <w:ilvl w:val="2"/>
          <w:numId w:val="3"/>
        </w:numPr>
        <w:rPr>
          <w:rFonts w:cs="Arial"/>
          <w:b w:val="0"/>
          <w:bCs w:val="0"/>
          <w:sz w:val="20"/>
        </w:rPr>
      </w:pPr>
      <w:r>
        <w:rPr>
          <w:rFonts w:cs="Arial"/>
          <w:b w:val="0"/>
          <w:bCs w:val="0"/>
          <w:sz w:val="20"/>
        </w:rPr>
        <w:t>l</w:t>
      </w:r>
      <w:r w:rsidR="00F062B2" w:rsidRPr="00602B75">
        <w:rPr>
          <w:rFonts w:cs="Arial"/>
          <w:b w:val="0"/>
          <w:bCs w:val="0"/>
          <w:sz w:val="20"/>
        </w:rPr>
        <w:t>a reconnaissance à titre de commanditaire alimentaire</w:t>
      </w:r>
      <w:r>
        <w:rPr>
          <w:rFonts w:cs="Arial"/>
          <w:b w:val="0"/>
          <w:bCs w:val="0"/>
          <w:sz w:val="20"/>
        </w:rPr>
        <w:t>;</w:t>
      </w:r>
    </w:p>
    <w:p w14:paraId="534B7851" w14:textId="2763E54F" w:rsidR="008078F3" w:rsidRPr="00602B75" w:rsidRDefault="00F2155F" w:rsidP="00296CEA">
      <w:pPr>
        <w:pStyle w:val="ListParagraph"/>
        <w:numPr>
          <w:ilvl w:val="2"/>
          <w:numId w:val="3"/>
        </w:numPr>
        <w:rPr>
          <w:rFonts w:cs="Arial"/>
          <w:b w:val="0"/>
          <w:bCs w:val="0"/>
          <w:sz w:val="20"/>
        </w:rPr>
      </w:pPr>
      <w:r>
        <w:rPr>
          <w:rFonts w:cs="Arial"/>
          <w:b w:val="0"/>
          <w:bCs w:val="0"/>
          <w:sz w:val="20"/>
        </w:rPr>
        <w:t>l</w:t>
      </w:r>
      <w:r w:rsidR="00F062B2" w:rsidRPr="00602B75">
        <w:rPr>
          <w:rFonts w:cs="Arial"/>
          <w:b w:val="0"/>
          <w:bCs w:val="0"/>
          <w:sz w:val="20"/>
        </w:rPr>
        <w:t>’</w:t>
      </w:r>
      <w:r w:rsidR="0092760C" w:rsidRPr="00602B75">
        <w:rPr>
          <w:rFonts w:cs="Arial"/>
          <w:b w:val="0"/>
          <w:bCs w:val="0"/>
          <w:sz w:val="20"/>
        </w:rPr>
        <w:t>apposition</w:t>
      </w:r>
      <w:r w:rsidR="00F062B2" w:rsidRPr="00602B75">
        <w:rPr>
          <w:rFonts w:cs="Arial"/>
          <w:b w:val="0"/>
          <w:bCs w:val="0"/>
          <w:sz w:val="20"/>
        </w:rPr>
        <w:t xml:space="preserve"> de son logo sur les billets de l’</w:t>
      </w:r>
      <w:r w:rsidR="00F349C8" w:rsidRPr="00602B75">
        <w:rPr>
          <w:rFonts w:cs="Arial"/>
          <w:b w:val="0"/>
          <w:bCs w:val="0"/>
          <w:sz w:val="20"/>
        </w:rPr>
        <w:t>événement</w:t>
      </w:r>
      <w:r>
        <w:rPr>
          <w:rFonts w:cs="Arial"/>
          <w:b w:val="0"/>
          <w:bCs w:val="0"/>
          <w:sz w:val="20"/>
        </w:rPr>
        <w:t>;</w:t>
      </w:r>
    </w:p>
    <w:p w14:paraId="115397D1" w14:textId="3E60C511" w:rsidR="008078F3" w:rsidRPr="00602B75" w:rsidRDefault="00F2155F" w:rsidP="00296CEA">
      <w:pPr>
        <w:pStyle w:val="ListParagraph"/>
        <w:numPr>
          <w:ilvl w:val="2"/>
          <w:numId w:val="3"/>
        </w:numPr>
        <w:rPr>
          <w:rFonts w:cs="Arial"/>
          <w:b w:val="0"/>
          <w:bCs w:val="0"/>
          <w:sz w:val="20"/>
        </w:rPr>
      </w:pPr>
      <w:r>
        <w:rPr>
          <w:rFonts w:cs="Arial"/>
          <w:b w:val="0"/>
          <w:bCs w:val="0"/>
          <w:sz w:val="20"/>
        </w:rPr>
        <w:t>l</w:t>
      </w:r>
      <w:r w:rsidR="00F062B2" w:rsidRPr="00602B75">
        <w:rPr>
          <w:rFonts w:cs="Arial"/>
          <w:b w:val="0"/>
          <w:bCs w:val="0"/>
          <w:sz w:val="20"/>
        </w:rPr>
        <w:t>’</w:t>
      </w:r>
      <w:r w:rsidR="0092760C" w:rsidRPr="00602B75">
        <w:rPr>
          <w:rFonts w:cs="Arial"/>
          <w:b w:val="0"/>
          <w:bCs w:val="0"/>
          <w:sz w:val="20"/>
        </w:rPr>
        <w:t>apposition</w:t>
      </w:r>
      <w:r w:rsidR="00F062B2" w:rsidRPr="00602B75">
        <w:rPr>
          <w:rFonts w:cs="Arial"/>
          <w:b w:val="0"/>
          <w:bCs w:val="0"/>
          <w:sz w:val="20"/>
        </w:rPr>
        <w:t xml:space="preserve"> de son logo sur les menus</w:t>
      </w:r>
      <w:r>
        <w:rPr>
          <w:rFonts w:cs="Arial"/>
          <w:b w:val="0"/>
          <w:bCs w:val="0"/>
          <w:sz w:val="20"/>
        </w:rPr>
        <w:t>;</w:t>
      </w:r>
    </w:p>
    <w:p w14:paraId="4EF3DEFA" w14:textId="2174EDF3" w:rsidR="008078F3" w:rsidRPr="00602B75" w:rsidRDefault="00F2155F" w:rsidP="00296CEA">
      <w:pPr>
        <w:pStyle w:val="ListParagraph"/>
        <w:numPr>
          <w:ilvl w:val="2"/>
          <w:numId w:val="3"/>
        </w:numPr>
        <w:rPr>
          <w:rFonts w:cs="Arial"/>
          <w:b w:val="0"/>
          <w:bCs w:val="0"/>
          <w:sz w:val="20"/>
        </w:rPr>
      </w:pPr>
      <w:r>
        <w:rPr>
          <w:rFonts w:cs="Arial"/>
          <w:b w:val="0"/>
          <w:bCs w:val="0"/>
          <w:sz w:val="20"/>
        </w:rPr>
        <w:lastRenderedPageBreak/>
        <w:t>l</w:t>
      </w:r>
      <w:r w:rsidR="00F062B2" w:rsidRPr="00602B75">
        <w:rPr>
          <w:rFonts w:cs="Arial"/>
          <w:b w:val="0"/>
          <w:bCs w:val="0"/>
          <w:sz w:val="20"/>
        </w:rPr>
        <w:t>’</w:t>
      </w:r>
      <w:r w:rsidR="0092760C" w:rsidRPr="00602B75">
        <w:rPr>
          <w:rFonts w:cs="Arial"/>
          <w:b w:val="0"/>
          <w:bCs w:val="0"/>
          <w:sz w:val="20"/>
        </w:rPr>
        <w:t>apposition</w:t>
      </w:r>
      <w:r w:rsidR="00F062B2" w:rsidRPr="00602B75">
        <w:rPr>
          <w:rFonts w:cs="Arial"/>
          <w:b w:val="0"/>
          <w:bCs w:val="0"/>
          <w:sz w:val="20"/>
        </w:rPr>
        <w:t xml:space="preserve"> de son logo sur les bannières de l’</w:t>
      </w:r>
      <w:r w:rsidR="00F349C8" w:rsidRPr="00602B75">
        <w:rPr>
          <w:rFonts w:cs="Arial"/>
          <w:b w:val="0"/>
          <w:bCs w:val="0"/>
          <w:sz w:val="20"/>
        </w:rPr>
        <w:t>événement</w:t>
      </w:r>
      <w:r>
        <w:rPr>
          <w:rFonts w:cs="Arial"/>
          <w:b w:val="0"/>
          <w:bCs w:val="0"/>
          <w:sz w:val="20"/>
        </w:rPr>
        <w:t>;</w:t>
      </w:r>
    </w:p>
    <w:p w14:paraId="7CBE038B" w14:textId="1DD955C7" w:rsidR="008078F3" w:rsidRPr="00602B75" w:rsidRDefault="00F2155F" w:rsidP="00296CEA">
      <w:pPr>
        <w:pStyle w:val="ListParagraph"/>
        <w:numPr>
          <w:ilvl w:val="2"/>
          <w:numId w:val="3"/>
        </w:numPr>
        <w:rPr>
          <w:rFonts w:cs="Arial"/>
          <w:b w:val="0"/>
          <w:bCs w:val="0"/>
          <w:sz w:val="20"/>
        </w:rPr>
      </w:pPr>
      <w:r>
        <w:rPr>
          <w:rFonts w:cs="Arial"/>
          <w:b w:val="0"/>
          <w:bCs w:val="0"/>
          <w:sz w:val="20"/>
        </w:rPr>
        <w:t>q</w:t>
      </w:r>
      <w:r w:rsidR="00A9389D" w:rsidRPr="00602B75">
        <w:rPr>
          <w:rFonts w:cs="Arial"/>
          <w:b w:val="0"/>
          <w:bCs w:val="0"/>
          <w:sz w:val="20"/>
        </w:rPr>
        <w:t xml:space="preserve">uatre </w:t>
      </w:r>
      <w:r>
        <w:rPr>
          <w:rFonts w:cs="Arial"/>
          <w:b w:val="0"/>
          <w:bCs w:val="0"/>
          <w:sz w:val="20"/>
        </w:rPr>
        <w:t>(4) </w:t>
      </w:r>
      <w:r w:rsidR="00A9389D" w:rsidRPr="00602B75">
        <w:rPr>
          <w:rFonts w:cs="Arial"/>
          <w:b w:val="0"/>
          <w:bCs w:val="0"/>
          <w:sz w:val="20"/>
        </w:rPr>
        <w:t>billets pour l’</w:t>
      </w:r>
      <w:r w:rsidR="00F349C8" w:rsidRPr="00602B75">
        <w:rPr>
          <w:rFonts w:cs="Arial"/>
          <w:b w:val="0"/>
          <w:bCs w:val="0"/>
          <w:sz w:val="20"/>
        </w:rPr>
        <w:t>événement</w:t>
      </w:r>
      <w:r>
        <w:rPr>
          <w:rFonts w:cs="Arial"/>
          <w:b w:val="0"/>
          <w:bCs w:val="0"/>
          <w:sz w:val="20"/>
        </w:rPr>
        <w:t>;</w:t>
      </w:r>
    </w:p>
    <w:p w14:paraId="209AECD3" w14:textId="35BC663F" w:rsidR="008078F3" w:rsidRPr="00602B75" w:rsidRDefault="00F2155F" w:rsidP="00296CEA">
      <w:pPr>
        <w:pStyle w:val="ListParagraph"/>
        <w:numPr>
          <w:ilvl w:val="2"/>
          <w:numId w:val="3"/>
        </w:numPr>
        <w:rPr>
          <w:rFonts w:cs="Arial"/>
          <w:b w:val="0"/>
          <w:bCs w:val="0"/>
          <w:sz w:val="20"/>
        </w:rPr>
      </w:pPr>
      <w:r>
        <w:rPr>
          <w:rFonts w:cs="Arial"/>
          <w:b w:val="0"/>
          <w:bCs w:val="0"/>
          <w:sz w:val="20"/>
        </w:rPr>
        <w:t>q</w:t>
      </w:r>
      <w:r w:rsidR="00A9389D" w:rsidRPr="00602B75">
        <w:rPr>
          <w:rFonts w:cs="Arial"/>
          <w:b w:val="0"/>
          <w:bCs w:val="0"/>
          <w:sz w:val="20"/>
        </w:rPr>
        <w:t xml:space="preserve">uatre </w:t>
      </w:r>
      <w:r>
        <w:rPr>
          <w:rFonts w:cs="Arial"/>
          <w:b w:val="0"/>
          <w:bCs w:val="0"/>
          <w:sz w:val="20"/>
        </w:rPr>
        <w:t>(4) </w:t>
      </w:r>
      <w:r w:rsidR="00A9389D" w:rsidRPr="00602B75">
        <w:rPr>
          <w:rFonts w:cs="Arial"/>
          <w:b w:val="0"/>
          <w:bCs w:val="0"/>
          <w:sz w:val="20"/>
        </w:rPr>
        <w:t>trousses commémoratives</w:t>
      </w:r>
      <w:r>
        <w:rPr>
          <w:rFonts w:cs="Arial"/>
          <w:b w:val="0"/>
          <w:bCs w:val="0"/>
          <w:sz w:val="20"/>
        </w:rPr>
        <w:t>;</w:t>
      </w:r>
    </w:p>
    <w:p w14:paraId="727C21E8" w14:textId="17AB4625" w:rsidR="008078F3" w:rsidRPr="00602B75" w:rsidRDefault="00F2155F" w:rsidP="00296CEA">
      <w:pPr>
        <w:pStyle w:val="ListParagraph"/>
        <w:numPr>
          <w:ilvl w:val="2"/>
          <w:numId w:val="3"/>
        </w:numPr>
        <w:rPr>
          <w:rFonts w:cs="Arial"/>
          <w:b w:val="0"/>
          <w:bCs w:val="0"/>
          <w:sz w:val="20"/>
        </w:rPr>
      </w:pPr>
      <w:r>
        <w:rPr>
          <w:rFonts w:cs="Arial"/>
          <w:b w:val="0"/>
          <w:bCs w:val="0"/>
          <w:sz w:val="20"/>
        </w:rPr>
        <w:t>l</w:t>
      </w:r>
      <w:r w:rsidR="0092760C" w:rsidRPr="00602B75">
        <w:rPr>
          <w:rFonts w:cs="Arial"/>
          <w:b w:val="0"/>
          <w:bCs w:val="0"/>
          <w:sz w:val="20"/>
        </w:rPr>
        <w:t>a reconnaissance</w:t>
      </w:r>
      <w:r w:rsidR="00A9389D" w:rsidRPr="00602B75">
        <w:rPr>
          <w:rFonts w:cs="Arial"/>
          <w:b w:val="0"/>
          <w:bCs w:val="0"/>
          <w:sz w:val="20"/>
        </w:rPr>
        <w:t xml:space="preserve"> sur le matériel promotionnel</w:t>
      </w:r>
      <w:r>
        <w:rPr>
          <w:rFonts w:cs="Arial"/>
          <w:b w:val="0"/>
          <w:bCs w:val="0"/>
          <w:sz w:val="20"/>
        </w:rPr>
        <w:t>;</w:t>
      </w:r>
    </w:p>
    <w:p w14:paraId="1F2DB785" w14:textId="20AEC951" w:rsidR="008078F3" w:rsidRPr="00602B75" w:rsidRDefault="00F2155F" w:rsidP="00296CEA">
      <w:pPr>
        <w:pStyle w:val="ListParagraph"/>
        <w:numPr>
          <w:ilvl w:val="2"/>
          <w:numId w:val="3"/>
        </w:numPr>
        <w:rPr>
          <w:rFonts w:cs="Arial"/>
          <w:b w:val="0"/>
          <w:bCs w:val="0"/>
          <w:sz w:val="20"/>
        </w:rPr>
      </w:pPr>
      <w:r>
        <w:rPr>
          <w:rFonts w:cs="Arial"/>
          <w:b w:val="0"/>
          <w:bCs w:val="0"/>
          <w:sz w:val="20"/>
        </w:rPr>
        <w:t>l</w:t>
      </w:r>
      <w:r w:rsidR="0092760C" w:rsidRPr="00602B75">
        <w:rPr>
          <w:rFonts w:cs="Arial"/>
          <w:b w:val="0"/>
          <w:bCs w:val="0"/>
          <w:sz w:val="20"/>
        </w:rPr>
        <w:t>a reconnaissance</w:t>
      </w:r>
      <w:r w:rsidR="00A9389D" w:rsidRPr="00602B75">
        <w:rPr>
          <w:rFonts w:cs="Arial"/>
          <w:b w:val="0"/>
          <w:bCs w:val="0"/>
          <w:sz w:val="20"/>
        </w:rPr>
        <w:t xml:space="preserve"> sur les médias sociaux</w:t>
      </w:r>
      <w:r>
        <w:rPr>
          <w:rFonts w:cs="Arial"/>
          <w:b w:val="0"/>
          <w:bCs w:val="0"/>
          <w:sz w:val="20"/>
        </w:rPr>
        <w:t>;</w:t>
      </w:r>
    </w:p>
    <w:p w14:paraId="37E63512" w14:textId="6C6DF407" w:rsidR="008078F3" w:rsidRPr="00602B75" w:rsidRDefault="00F2155F" w:rsidP="00296CEA">
      <w:pPr>
        <w:pStyle w:val="ListParagraph"/>
        <w:numPr>
          <w:ilvl w:val="2"/>
          <w:numId w:val="3"/>
        </w:numPr>
        <w:rPr>
          <w:rFonts w:cs="Arial"/>
          <w:b w:val="0"/>
          <w:bCs w:val="0"/>
          <w:sz w:val="20"/>
        </w:rPr>
      </w:pPr>
      <w:r>
        <w:rPr>
          <w:rFonts w:cs="Arial"/>
          <w:b w:val="0"/>
          <w:bCs w:val="0"/>
          <w:sz w:val="20"/>
        </w:rPr>
        <w:t>l</w:t>
      </w:r>
      <w:r w:rsidR="0092760C" w:rsidRPr="00602B75">
        <w:rPr>
          <w:rFonts w:cs="Arial"/>
          <w:b w:val="0"/>
          <w:bCs w:val="0"/>
          <w:sz w:val="20"/>
        </w:rPr>
        <w:t>a reconnaissance</w:t>
      </w:r>
      <w:r w:rsidR="00A9389D" w:rsidRPr="00602B75">
        <w:rPr>
          <w:rFonts w:cs="Arial"/>
          <w:b w:val="0"/>
          <w:bCs w:val="0"/>
          <w:sz w:val="20"/>
        </w:rPr>
        <w:t xml:space="preserve"> dans une publicité de remerciements</w:t>
      </w:r>
      <w:r>
        <w:rPr>
          <w:rFonts w:cs="Arial"/>
          <w:b w:val="0"/>
          <w:bCs w:val="0"/>
          <w:sz w:val="20"/>
        </w:rPr>
        <w:t>.</w:t>
      </w:r>
      <w:r w:rsidR="00A9389D" w:rsidRPr="00602B75">
        <w:rPr>
          <w:rFonts w:cs="Arial"/>
          <w:b w:val="0"/>
          <w:bCs w:val="0"/>
          <w:sz w:val="20"/>
        </w:rPr>
        <w:br/>
      </w:r>
    </w:p>
    <w:p w14:paraId="158EBF85" w14:textId="45CE8318" w:rsidR="008078F3" w:rsidRPr="00602B75" w:rsidRDefault="00F062B2" w:rsidP="00296CEA">
      <w:pPr>
        <w:pStyle w:val="ListParagraph"/>
        <w:numPr>
          <w:ilvl w:val="1"/>
          <w:numId w:val="3"/>
        </w:numPr>
        <w:rPr>
          <w:rFonts w:cs="Arial"/>
          <w:b w:val="0"/>
          <w:bCs w:val="0"/>
          <w:sz w:val="20"/>
        </w:rPr>
      </w:pPr>
      <w:r w:rsidRPr="00602B75">
        <w:rPr>
          <w:rFonts w:cs="Arial"/>
          <w:b w:val="0"/>
          <w:bCs w:val="0"/>
          <w:sz w:val="20"/>
        </w:rPr>
        <w:t xml:space="preserve">Pendant la </w:t>
      </w:r>
      <w:r w:rsidR="00A154E2" w:rsidRPr="00602B75">
        <w:rPr>
          <w:rFonts w:cs="Arial"/>
          <w:b w:val="0"/>
          <w:bCs w:val="0"/>
          <w:sz w:val="20"/>
        </w:rPr>
        <w:t>d</w:t>
      </w:r>
      <w:r w:rsidRPr="00602B75">
        <w:rPr>
          <w:rFonts w:cs="Arial"/>
          <w:b w:val="0"/>
          <w:bCs w:val="0"/>
          <w:sz w:val="20"/>
        </w:rPr>
        <w:t xml:space="preserve">urée de </w:t>
      </w:r>
      <w:r w:rsidR="00A154E2" w:rsidRPr="00602B75">
        <w:rPr>
          <w:rFonts w:cs="Arial"/>
          <w:b w:val="0"/>
          <w:bCs w:val="0"/>
          <w:sz w:val="20"/>
        </w:rPr>
        <w:t>l’</w:t>
      </w:r>
      <w:r w:rsidR="00F349C8" w:rsidRPr="00602B75">
        <w:rPr>
          <w:rFonts w:cs="Arial"/>
          <w:b w:val="0"/>
          <w:bCs w:val="0"/>
          <w:sz w:val="20"/>
        </w:rPr>
        <w:t>entente</w:t>
      </w:r>
      <w:r w:rsidRPr="00602B75">
        <w:rPr>
          <w:rFonts w:cs="Arial"/>
          <w:b w:val="0"/>
          <w:bCs w:val="0"/>
          <w:sz w:val="20"/>
        </w:rPr>
        <w:t>, tous les documents produits par l’</w:t>
      </w:r>
      <w:r w:rsidR="00F349C8" w:rsidRPr="00602B75">
        <w:rPr>
          <w:rFonts w:cs="Arial"/>
          <w:b w:val="0"/>
          <w:bCs w:val="0"/>
          <w:sz w:val="20"/>
        </w:rPr>
        <w:t>organisateur</w:t>
      </w:r>
      <w:r w:rsidRPr="00602B75">
        <w:rPr>
          <w:rFonts w:cs="Arial"/>
          <w:b w:val="0"/>
          <w:bCs w:val="0"/>
          <w:sz w:val="20"/>
        </w:rPr>
        <w:t xml:space="preserve"> en lien avec l’</w:t>
      </w:r>
      <w:r w:rsidR="00F349C8" w:rsidRPr="00602B75">
        <w:rPr>
          <w:rFonts w:cs="Arial"/>
          <w:b w:val="0"/>
          <w:bCs w:val="0"/>
          <w:sz w:val="20"/>
        </w:rPr>
        <w:t>événement</w:t>
      </w:r>
      <w:r w:rsidRPr="00602B75">
        <w:rPr>
          <w:rFonts w:cs="Arial"/>
          <w:b w:val="0"/>
          <w:bCs w:val="0"/>
          <w:sz w:val="20"/>
        </w:rPr>
        <w:t xml:space="preserve">, </w:t>
      </w:r>
      <w:r w:rsidR="00A154E2" w:rsidRPr="00602B75">
        <w:rPr>
          <w:rFonts w:cs="Arial"/>
          <w:b w:val="0"/>
          <w:bCs w:val="0"/>
          <w:sz w:val="20"/>
        </w:rPr>
        <w:t>en appui à l’événement ou mentionnant l’événement</w:t>
      </w:r>
      <w:r w:rsidR="00741777" w:rsidRPr="00602B75">
        <w:rPr>
          <w:rFonts w:cs="Arial"/>
          <w:b w:val="0"/>
          <w:bCs w:val="0"/>
          <w:sz w:val="20"/>
        </w:rPr>
        <w:t xml:space="preserve"> </w:t>
      </w:r>
      <w:r w:rsidR="00A154E2" w:rsidRPr="00602B75">
        <w:rPr>
          <w:rFonts w:cs="Arial"/>
          <w:b w:val="0"/>
          <w:bCs w:val="0"/>
          <w:sz w:val="20"/>
        </w:rPr>
        <w:t>comporteront une mention du</w:t>
      </w:r>
      <w:r w:rsidRPr="00602B75">
        <w:rPr>
          <w:rFonts w:cs="Arial"/>
          <w:b w:val="0"/>
          <w:bCs w:val="0"/>
          <w:sz w:val="20"/>
        </w:rPr>
        <w:t xml:space="preserve"> </w:t>
      </w:r>
      <w:r w:rsidR="00A154E2" w:rsidRPr="00602B75">
        <w:rPr>
          <w:rFonts w:cs="Arial"/>
          <w:b w:val="0"/>
          <w:bCs w:val="0"/>
          <w:sz w:val="20"/>
        </w:rPr>
        <w:t>c</w:t>
      </w:r>
      <w:r w:rsidRPr="00602B75">
        <w:rPr>
          <w:rFonts w:cs="Arial"/>
          <w:b w:val="0"/>
          <w:bCs w:val="0"/>
          <w:sz w:val="20"/>
        </w:rPr>
        <w:t xml:space="preserve">ommanditaire </w:t>
      </w:r>
      <w:r w:rsidR="00A154E2" w:rsidRPr="00602B75">
        <w:rPr>
          <w:rFonts w:cs="Arial"/>
          <w:b w:val="0"/>
          <w:bCs w:val="0"/>
          <w:sz w:val="20"/>
        </w:rPr>
        <w:t>qui rend compte du</w:t>
      </w:r>
      <w:r w:rsidRPr="00602B75">
        <w:rPr>
          <w:rFonts w:cs="Arial"/>
          <w:b w:val="0"/>
          <w:bCs w:val="0"/>
          <w:sz w:val="20"/>
        </w:rPr>
        <w:t xml:space="preserve"> statut officiel lui </w:t>
      </w:r>
      <w:r w:rsidR="00A154E2" w:rsidRPr="00602B75">
        <w:rPr>
          <w:rFonts w:cs="Arial"/>
          <w:b w:val="0"/>
          <w:bCs w:val="0"/>
          <w:sz w:val="20"/>
        </w:rPr>
        <w:t>étant</w:t>
      </w:r>
      <w:r w:rsidRPr="00602B75">
        <w:rPr>
          <w:rFonts w:cs="Arial"/>
          <w:b w:val="0"/>
          <w:bCs w:val="0"/>
          <w:sz w:val="20"/>
        </w:rPr>
        <w:t xml:space="preserve"> </w:t>
      </w:r>
      <w:r w:rsidR="0013464F" w:rsidRPr="00602B75">
        <w:rPr>
          <w:rFonts w:cs="Arial"/>
          <w:b w:val="0"/>
          <w:bCs w:val="0"/>
          <w:sz w:val="20"/>
        </w:rPr>
        <w:t>accordé</w:t>
      </w:r>
      <w:r w:rsidRPr="00602B75">
        <w:rPr>
          <w:rFonts w:cs="Arial"/>
          <w:b w:val="0"/>
          <w:bCs w:val="0"/>
          <w:sz w:val="20"/>
        </w:rPr>
        <w:t>, comme il est présenté ci-dessous.</w:t>
      </w:r>
    </w:p>
    <w:p w14:paraId="61D0BEA4" w14:textId="5C59F109" w:rsidR="008078F3" w:rsidRPr="00602B75" w:rsidRDefault="000E4172" w:rsidP="008078F3">
      <w:pPr>
        <w:spacing w:after="0"/>
        <w:ind w:left="709"/>
        <w:rPr>
          <w:rFonts w:cs="Arial"/>
          <w:sz w:val="20"/>
        </w:rPr>
      </w:pPr>
      <w:r w:rsidRPr="00602B75">
        <w:rPr>
          <w:rFonts w:cs="Arial"/>
          <w:color w:val="000000"/>
          <w:sz w:val="20"/>
        </w:rPr>
        <w:t xml:space="preserve">La reconnaissance à titre de commanditaire Or/Argent/Bronze </w:t>
      </w:r>
      <w:r w:rsidR="009E4E4D">
        <w:rPr>
          <w:rFonts w:cs="Arial"/>
          <w:b/>
          <w:bCs/>
          <w:color w:val="FF0000"/>
          <w:sz w:val="20"/>
        </w:rPr>
        <w:t>[</w:t>
      </w:r>
      <w:r w:rsidRPr="00602B75">
        <w:rPr>
          <w:rFonts w:cs="Arial"/>
          <w:b/>
          <w:bCs/>
          <w:color w:val="FF0000"/>
          <w:sz w:val="20"/>
        </w:rPr>
        <w:t>choisir</w:t>
      </w:r>
      <w:r w:rsidR="00F2155F">
        <w:rPr>
          <w:rFonts w:cs="Arial"/>
          <w:b/>
          <w:bCs/>
          <w:color w:val="FF0000"/>
          <w:sz w:val="20"/>
        </w:rPr>
        <w:t xml:space="preserve"> l’option appropriée</w:t>
      </w:r>
      <w:r w:rsidR="009E4E4D">
        <w:rPr>
          <w:rFonts w:cs="Arial"/>
          <w:b/>
          <w:bCs/>
          <w:color w:val="FF0000"/>
          <w:sz w:val="20"/>
        </w:rPr>
        <w:t>]</w:t>
      </w:r>
      <w:r w:rsidRPr="00602B75">
        <w:rPr>
          <w:rFonts w:cs="Arial"/>
          <w:color w:val="000000"/>
          <w:sz w:val="20"/>
        </w:rPr>
        <w:t xml:space="preserve"> donne au commanditaire le droit d’utiliser la description suivante dans son matériel promotionnel :</w:t>
      </w:r>
    </w:p>
    <w:p w14:paraId="2010E543" w14:textId="482DAC1B" w:rsidR="008078F3" w:rsidRPr="00602B75" w:rsidRDefault="006E00AB" w:rsidP="008078F3">
      <w:pPr>
        <w:spacing w:after="0"/>
        <w:ind w:left="1134"/>
        <w:rPr>
          <w:rFonts w:cs="Arial"/>
          <w:sz w:val="20"/>
        </w:rPr>
      </w:pPr>
      <w:r w:rsidRPr="00602B75">
        <w:rPr>
          <w:rFonts w:cs="Arial"/>
          <w:color w:val="000000"/>
          <w:sz w:val="20"/>
        </w:rPr>
        <w:br/>
        <w:t>•</w:t>
      </w:r>
      <w:r w:rsidRPr="00602B75">
        <w:rPr>
          <w:rFonts w:cs="Arial"/>
          <w:color w:val="000000"/>
          <w:sz w:val="20"/>
        </w:rPr>
        <w:tab/>
      </w:r>
      <w:r w:rsidR="009E4E4D">
        <w:rPr>
          <w:rFonts w:cs="Arial"/>
          <w:color w:val="000000"/>
          <w:sz w:val="20"/>
        </w:rPr>
        <w:t>c</w:t>
      </w:r>
      <w:r w:rsidR="00F349C8" w:rsidRPr="00602B75">
        <w:rPr>
          <w:rFonts w:cs="Arial"/>
          <w:color w:val="000000"/>
          <w:sz w:val="20"/>
        </w:rPr>
        <w:t>omman</w:t>
      </w:r>
      <w:r w:rsidR="000E4172" w:rsidRPr="00602B75">
        <w:rPr>
          <w:rFonts w:cs="Arial"/>
          <w:color w:val="000000"/>
          <w:sz w:val="20"/>
        </w:rPr>
        <w:t xml:space="preserve">ditaire alimentaire pour le </w:t>
      </w:r>
      <w:r w:rsidR="00F2155F">
        <w:rPr>
          <w:rFonts w:cs="Arial"/>
          <w:color w:val="000000"/>
          <w:sz w:val="20"/>
        </w:rPr>
        <w:t>g</w:t>
      </w:r>
      <w:r w:rsidR="000E4172" w:rsidRPr="00602B75">
        <w:rPr>
          <w:rFonts w:cs="Arial"/>
          <w:color w:val="000000"/>
          <w:sz w:val="20"/>
        </w:rPr>
        <w:t>ala anniversaire (exemple)</w:t>
      </w:r>
    </w:p>
    <w:p w14:paraId="433810FC" w14:textId="1B3055BD" w:rsidR="008078F3" w:rsidRPr="00602B75" w:rsidRDefault="006E00AB" w:rsidP="00576463">
      <w:pPr>
        <w:ind w:left="1134"/>
        <w:rPr>
          <w:rFonts w:cs="Arial"/>
          <w:sz w:val="20"/>
        </w:rPr>
      </w:pPr>
      <w:r w:rsidRPr="00602B75">
        <w:rPr>
          <w:rFonts w:cs="Arial"/>
          <w:sz w:val="20"/>
        </w:rPr>
        <w:t>•</w:t>
      </w:r>
      <w:r w:rsidRPr="00602B75">
        <w:rPr>
          <w:rFonts w:cs="Arial"/>
          <w:sz w:val="20"/>
        </w:rPr>
        <w:tab/>
      </w:r>
      <w:r w:rsidR="009E4E4D">
        <w:rPr>
          <w:rFonts w:cs="Arial"/>
          <w:sz w:val="20"/>
        </w:rPr>
        <w:t>f</w:t>
      </w:r>
      <w:r w:rsidR="000E4172" w:rsidRPr="00602B75">
        <w:rPr>
          <w:rFonts w:cs="Arial"/>
          <w:sz w:val="20"/>
        </w:rPr>
        <w:t>ormulation convenue</w:t>
      </w:r>
      <w:r w:rsidRPr="00602B75">
        <w:rPr>
          <w:rFonts w:cs="Arial"/>
          <w:sz w:val="20"/>
        </w:rPr>
        <w:t xml:space="preserve"> (</w:t>
      </w:r>
      <w:r w:rsidR="000E4172" w:rsidRPr="00602B75">
        <w:rPr>
          <w:rFonts w:cs="Arial"/>
          <w:sz w:val="20"/>
        </w:rPr>
        <w:t>exemple</w:t>
      </w:r>
      <w:r w:rsidRPr="00602B75">
        <w:rPr>
          <w:rFonts w:cs="Arial"/>
          <w:sz w:val="20"/>
        </w:rPr>
        <w:t>)</w:t>
      </w:r>
      <w:r w:rsidRPr="00602B75">
        <w:rPr>
          <w:rFonts w:cs="Arial"/>
          <w:sz w:val="20"/>
        </w:rPr>
        <w:br/>
      </w:r>
    </w:p>
    <w:p w14:paraId="58F05EA0" w14:textId="613A4345" w:rsidR="008078F3" w:rsidRPr="00602B75" w:rsidRDefault="000E4172" w:rsidP="0013464F">
      <w:pPr>
        <w:pStyle w:val="ListParagraph"/>
        <w:spacing w:before="0" w:after="0"/>
        <w:rPr>
          <w:rFonts w:cs="Arial"/>
          <w:sz w:val="20"/>
        </w:rPr>
      </w:pPr>
      <w:r w:rsidRPr="00602B75">
        <w:rPr>
          <w:rFonts w:cs="Arial"/>
          <w:sz w:val="20"/>
        </w:rPr>
        <w:t xml:space="preserve">Responsabilités du </w:t>
      </w:r>
      <w:r w:rsidR="00F349C8" w:rsidRPr="00602B75">
        <w:rPr>
          <w:rFonts w:cs="Arial"/>
          <w:sz w:val="20"/>
        </w:rPr>
        <w:t>comman</w:t>
      </w:r>
      <w:r w:rsidRPr="00602B75">
        <w:rPr>
          <w:rFonts w:cs="Arial"/>
          <w:sz w:val="20"/>
        </w:rPr>
        <w:t>ditaire</w:t>
      </w:r>
      <w:r w:rsidRPr="00602B75">
        <w:rPr>
          <w:rFonts w:cs="Arial"/>
          <w:sz w:val="20"/>
        </w:rPr>
        <w:br/>
      </w:r>
    </w:p>
    <w:p w14:paraId="186AFA1E" w14:textId="07B542FF" w:rsidR="008078F3" w:rsidRPr="00602B75" w:rsidRDefault="000E4172" w:rsidP="0013464F">
      <w:pPr>
        <w:pStyle w:val="ListParagraph"/>
        <w:numPr>
          <w:ilvl w:val="1"/>
          <w:numId w:val="3"/>
        </w:numPr>
        <w:spacing w:before="0" w:after="0"/>
        <w:rPr>
          <w:rFonts w:cs="Arial"/>
          <w:b w:val="0"/>
          <w:bCs w:val="0"/>
          <w:sz w:val="20"/>
        </w:rPr>
      </w:pPr>
      <w:r w:rsidRPr="00602B75">
        <w:rPr>
          <w:rFonts w:cs="Arial"/>
          <w:b w:val="0"/>
          <w:bCs w:val="0"/>
          <w:sz w:val="20"/>
        </w:rPr>
        <w:t xml:space="preserve">Le </w:t>
      </w:r>
      <w:r w:rsidR="00F349C8" w:rsidRPr="00602B75">
        <w:rPr>
          <w:rFonts w:cs="Arial"/>
          <w:b w:val="0"/>
          <w:bCs w:val="0"/>
          <w:sz w:val="20"/>
        </w:rPr>
        <w:t>comman</w:t>
      </w:r>
      <w:r w:rsidR="0013464F" w:rsidRPr="00602B75">
        <w:rPr>
          <w:rFonts w:cs="Arial"/>
          <w:b w:val="0"/>
          <w:bCs w:val="0"/>
          <w:sz w:val="20"/>
        </w:rPr>
        <w:t>ditaire</w:t>
      </w:r>
      <w:r w:rsidRPr="00602B75">
        <w:rPr>
          <w:rFonts w:cs="Arial"/>
          <w:b w:val="0"/>
          <w:bCs w:val="0"/>
          <w:sz w:val="20"/>
        </w:rPr>
        <w:t xml:space="preserve"> fournir</w:t>
      </w:r>
      <w:r w:rsidR="007B7814" w:rsidRPr="00602B75">
        <w:rPr>
          <w:rFonts w:cs="Arial"/>
          <w:b w:val="0"/>
          <w:bCs w:val="0"/>
          <w:sz w:val="20"/>
        </w:rPr>
        <w:t>a</w:t>
      </w:r>
      <w:r w:rsidRPr="00602B75">
        <w:rPr>
          <w:rFonts w:cs="Arial"/>
          <w:b w:val="0"/>
          <w:bCs w:val="0"/>
          <w:sz w:val="20"/>
        </w:rPr>
        <w:t xml:space="preserve"> ses marques de commerce et noms commerciaux (les « </w:t>
      </w:r>
      <w:r w:rsidR="00A154E2" w:rsidRPr="00602B75">
        <w:rPr>
          <w:rFonts w:cs="Arial"/>
          <w:b w:val="0"/>
          <w:bCs w:val="0"/>
          <w:sz w:val="20"/>
        </w:rPr>
        <w:t>m</w:t>
      </w:r>
      <w:r w:rsidRPr="00602B75">
        <w:rPr>
          <w:rFonts w:cs="Arial"/>
          <w:b w:val="0"/>
          <w:bCs w:val="0"/>
          <w:sz w:val="20"/>
        </w:rPr>
        <w:t>arques ») sous forme numérique.</w:t>
      </w:r>
    </w:p>
    <w:p w14:paraId="5B0A0A24" w14:textId="75689E0A" w:rsidR="008078F3" w:rsidRPr="00602B75" w:rsidRDefault="00F7114C" w:rsidP="0013464F">
      <w:pPr>
        <w:pStyle w:val="ListParagraph"/>
        <w:numPr>
          <w:ilvl w:val="1"/>
          <w:numId w:val="3"/>
        </w:numPr>
        <w:spacing w:before="0" w:after="0"/>
        <w:rPr>
          <w:rFonts w:cs="Arial"/>
          <w:b w:val="0"/>
          <w:bCs w:val="0"/>
          <w:sz w:val="20"/>
        </w:rPr>
      </w:pPr>
      <w:r w:rsidRPr="00602B75">
        <w:rPr>
          <w:rFonts w:cs="Arial"/>
          <w:b w:val="0"/>
          <w:bCs w:val="0"/>
          <w:sz w:val="20"/>
        </w:rPr>
        <w:t>Lorsqu</w:t>
      </w:r>
      <w:r w:rsidR="00167864" w:rsidRPr="00602B75">
        <w:rPr>
          <w:rFonts w:cs="Arial"/>
          <w:b w:val="0"/>
          <w:bCs w:val="0"/>
          <w:sz w:val="20"/>
        </w:rPr>
        <w:t xml:space="preserve">e le </w:t>
      </w:r>
      <w:r w:rsidR="00F349C8" w:rsidRPr="00602B75">
        <w:rPr>
          <w:rFonts w:cs="Arial"/>
          <w:b w:val="0"/>
          <w:bCs w:val="0"/>
          <w:sz w:val="20"/>
        </w:rPr>
        <w:t>comman</w:t>
      </w:r>
      <w:r w:rsidR="00167864" w:rsidRPr="00602B75">
        <w:rPr>
          <w:rFonts w:cs="Arial"/>
          <w:b w:val="0"/>
          <w:bCs w:val="0"/>
          <w:sz w:val="20"/>
        </w:rPr>
        <w:t xml:space="preserve">ditaire </w:t>
      </w:r>
      <w:r w:rsidR="007B7814" w:rsidRPr="00602B75">
        <w:rPr>
          <w:rFonts w:cs="Arial"/>
          <w:b w:val="0"/>
          <w:bCs w:val="0"/>
          <w:sz w:val="20"/>
        </w:rPr>
        <w:t>mentionne</w:t>
      </w:r>
      <w:r w:rsidRPr="00602B75">
        <w:rPr>
          <w:rFonts w:cs="Arial"/>
          <w:b w:val="0"/>
          <w:bCs w:val="0"/>
          <w:sz w:val="20"/>
        </w:rPr>
        <w:t xml:space="preserve"> son statut de commanditaire ou l’</w:t>
      </w:r>
      <w:r w:rsidR="00F349C8" w:rsidRPr="00602B75">
        <w:rPr>
          <w:rFonts w:cs="Arial"/>
          <w:b w:val="0"/>
          <w:bCs w:val="0"/>
          <w:sz w:val="20"/>
        </w:rPr>
        <w:t>organisateur</w:t>
      </w:r>
      <w:r w:rsidRPr="00602B75">
        <w:rPr>
          <w:rFonts w:cs="Arial"/>
          <w:b w:val="0"/>
          <w:bCs w:val="0"/>
          <w:sz w:val="20"/>
        </w:rPr>
        <w:t xml:space="preserve">, </w:t>
      </w:r>
      <w:r w:rsidR="00167864" w:rsidRPr="00602B75">
        <w:rPr>
          <w:rFonts w:cs="Arial"/>
          <w:b w:val="0"/>
          <w:bCs w:val="0"/>
          <w:sz w:val="20"/>
        </w:rPr>
        <w:t xml:space="preserve">ses propos </w:t>
      </w:r>
      <w:r w:rsidR="007B7814" w:rsidRPr="00602B75">
        <w:rPr>
          <w:rFonts w:cs="Arial"/>
          <w:b w:val="0"/>
          <w:bCs w:val="0"/>
          <w:sz w:val="20"/>
        </w:rPr>
        <w:t>rendront compte du</w:t>
      </w:r>
      <w:r w:rsidR="00167864" w:rsidRPr="00602B75">
        <w:rPr>
          <w:rFonts w:cs="Arial"/>
          <w:b w:val="0"/>
          <w:bCs w:val="0"/>
          <w:sz w:val="20"/>
        </w:rPr>
        <w:t xml:space="preserve"> rôle de</w:t>
      </w:r>
      <w:r w:rsidRPr="00602B75">
        <w:rPr>
          <w:rFonts w:cs="Arial"/>
          <w:b w:val="0"/>
          <w:bCs w:val="0"/>
          <w:sz w:val="20"/>
        </w:rPr>
        <w:t xml:space="preserve"> gestion et </w:t>
      </w:r>
      <w:r w:rsidR="00167864" w:rsidRPr="00602B75">
        <w:rPr>
          <w:rFonts w:cs="Arial"/>
          <w:b w:val="0"/>
          <w:bCs w:val="0"/>
          <w:sz w:val="20"/>
        </w:rPr>
        <w:t xml:space="preserve">de </w:t>
      </w:r>
      <w:r w:rsidRPr="00602B75">
        <w:rPr>
          <w:rFonts w:cs="Arial"/>
          <w:b w:val="0"/>
          <w:bCs w:val="0"/>
          <w:sz w:val="20"/>
        </w:rPr>
        <w:t xml:space="preserve">contrôle </w:t>
      </w:r>
      <w:r w:rsidR="00167864" w:rsidRPr="00602B75">
        <w:rPr>
          <w:rFonts w:cs="Arial"/>
          <w:b w:val="0"/>
          <w:bCs w:val="0"/>
          <w:sz w:val="20"/>
        </w:rPr>
        <w:t>que joue</w:t>
      </w:r>
      <w:r w:rsidRPr="00602B75">
        <w:rPr>
          <w:rFonts w:cs="Arial"/>
          <w:b w:val="0"/>
          <w:bCs w:val="0"/>
          <w:sz w:val="20"/>
        </w:rPr>
        <w:t xml:space="preserve"> </w:t>
      </w:r>
      <w:r w:rsidR="00167864" w:rsidRPr="00602B75">
        <w:rPr>
          <w:rFonts w:cs="Arial"/>
          <w:b w:val="0"/>
          <w:bCs w:val="0"/>
          <w:sz w:val="20"/>
        </w:rPr>
        <w:t>l’</w:t>
      </w:r>
      <w:r w:rsidR="00F349C8" w:rsidRPr="00602B75">
        <w:rPr>
          <w:rFonts w:cs="Arial"/>
          <w:b w:val="0"/>
          <w:bCs w:val="0"/>
          <w:sz w:val="20"/>
        </w:rPr>
        <w:t>organisateur</w:t>
      </w:r>
      <w:r w:rsidRPr="00602B75">
        <w:rPr>
          <w:rFonts w:cs="Arial"/>
          <w:b w:val="0"/>
          <w:bCs w:val="0"/>
          <w:sz w:val="20"/>
        </w:rPr>
        <w:t xml:space="preserve"> </w:t>
      </w:r>
      <w:r w:rsidR="00167864" w:rsidRPr="00602B75">
        <w:rPr>
          <w:rFonts w:cs="Arial"/>
          <w:b w:val="0"/>
          <w:bCs w:val="0"/>
          <w:sz w:val="20"/>
        </w:rPr>
        <w:t>par rapport</w:t>
      </w:r>
      <w:r w:rsidRPr="00602B75">
        <w:rPr>
          <w:rFonts w:cs="Arial"/>
          <w:b w:val="0"/>
          <w:bCs w:val="0"/>
          <w:sz w:val="20"/>
        </w:rPr>
        <w:t xml:space="preserve"> à l’</w:t>
      </w:r>
      <w:r w:rsidR="00F349C8" w:rsidRPr="00602B75">
        <w:rPr>
          <w:rFonts w:cs="Arial"/>
          <w:b w:val="0"/>
          <w:bCs w:val="0"/>
          <w:sz w:val="20"/>
        </w:rPr>
        <w:t>événement</w:t>
      </w:r>
      <w:r w:rsidRPr="00602B75">
        <w:rPr>
          <w:rFonts w:cs="Arial"/>
          <w:b w:val="0"/>
          <w:bCs w:val="0"/>
          <w:sz w:val="20"/>
        </w:rPr>
        <w:t>.</w:t>
      </w:r>
    </w:p>
    <w:p w14:paraId="2B33FE97" w14:textId="5662F187" w:rsidR="008078F3" w:rsidRPr="00602B75" w:rsidRDefault="00F7114C" w:rsidP="0013464F">
      <w:pPr>
        <w:pStyle w:val="ListParagraph"/>
        <w:numPr>
          <w:ilvl w:val="1"/>
          <w:numId w:val="3"/>
        </w:numPr>
        <w:spacing w:before="0" w:after="0"/>
        <w:rPr>
          <w:rFonts w:cs="Arial"/>
          <w:b w:val="0"/>
          <w:bCs w:val="0"/>
          <w:sz w:val="20"/>
        </w:rPr>
      </w:pPr>
      <w:r w:rsidRPr="00602B75">
        <w:rPr>
          <w:rFonts w:cs="Arial"/>
          <w:b w:val="0"/>
          <w:bCs w:val="0"/>
          <w:sz w:val="20"/>
        </w:rPr>
        <w:t xml:space="preserve">Le </w:t>
      </w:r>
      <w:r w:rsidR="00F349C8" w:rsidRPr="00602B75">
        <w:rPr>
          <w:rFonts w:cs="Arial"/>
          <w:b w:val="0"/>
          <w:bCs w:val="0"/>
          <w:sz w:val="20"/>
        </w:rPr>
        <w:t>comman</w:t>
      </w:r>
      <w:r w:rsidR="0013464F" w:rsidRPr="00602B75">
        <w:rPr>
          <w:rFonts w:cs="Arial"/>
          <w:b w:val="0"/>
          <w:bCs w:val="0"/>
          <w:sz w:val="20"/>
        </w:rPr>
        <w:t>ditaire</w:t>
      </w:r>
      <w:r w:rsidRPr="00602B75">
        <w:rPr>
          <w:rFonts w:cs="Arial"/>
          <w:b w:val="0"/>
          <w:bCs w:val="0"/>
          <w:sz w:val="20"/>
        </w:rPr>
        <w:t xml:space="preserve"> soumettr</w:t>
      </w:r>
      <w:r w:rsidR="007B7814" w:rsidRPr="00602B75">
        <w:rPr>
          <w:rFonts w:cs="Arial"/>
          <w:b w:val="0"/>
          <w:bCs w:val="0"/>
          <w:sz w:val="20"/>
        </w:rPr>
        <w:t>a</w:t>
      </w:r>
      <w:r w:rsidRPr="00602B75">
        <w:rPr>
          <w:rFonts w:cs="Arial"/>
          <w:b w:val="0"/>
          <w:bCs w:val="0"/>
          <w:sz w:val="20"/>
        </w:rPr>
        <w:t xml:space="preserve"> </w:t>
      </w:r>
      <w:r w:rsidR="007B7814" w:rsidRPr="00602B75">
        <w:rPr>
          <w:rFonts w:cs="Arial"/>
          <w:b w:val="0"/>
          <w:bCs w:val="0"/>
          <w:sz w:val="20"/>
        </w:rPr>
        <w:t xml:space="preserve">tous </w:t>
      </w:r>
      <w:r w:rsidRPr="00602B75">
        <w:rPr>
          <w:rFonts w:cs="Arial"/>
          <w:b w:val="0"/>
          <w:bCs w:val="0"/>
          <w:sz w:val="20"/>
        </w:rPr>
        <w:t>les documents relatifs à l’</w:t>
      </w:r>
      <w:r w:rsidR="00F349C8" w:rsidRPr="00602B75">
        <w:rPr>
          <w:rFonts w:cs="Arial"/>
          <w:b w:val="0"/>
          <w:bCs w:val="0"/>
          <w:sz w:val="20"/>
        </w:rPr>
        <w:t>organisateur</w:t>
      </w:r>
      <w:r w:rsidRPr="00602B75">
        <w:rPr>
          <w:rFonts w:cs="Arial"/>
          <w:b w:val="0"/>
          <w:bCs w:val="0"/>
          <w:sz w:val="20"/>
        </w:rPr>
        <w:t xml:space="preserve"> ou à l’</w:t>
      </w:r>
      <w:r w:rsidR="00F349C8" w:rsidRPr="00602B75">
        <w:rPr>
          <w:rFonts w:cs="Arial"/>
          <w:b w:val="0"/>
          <w:bCs w:val="0"/>
          <w:sz w:val="20"/>
        </w:rPr>
        <w:t>événement</w:t>
      </w:r>
      <w:r w:rsidRPr="00602B75">
        <w:rPr>
          <w:rFonts w:cs="Arial"/>
          <w:b w:val="0"/>
          <w:bCs w:val="0"/>
          <w:sz w:val="20"/>
        </w:rPr>
        <w:t xml:space="preserve">, y compris </w:t>
      </w:r>
      <w:r w:rsidR="007B7814" w:rsidRPr="00602B75">
        <w:rPr>
          <w:rFonts w:cs="Arial"/>
          <w:b w:val="0"/>
          <w:bCs w:val="0"/>
          <w:sz w:val="20"/>
        </w:rPr>
        <w:t xml:space="preserve">sans limitation </w:t>
      </w:r>
      <w:r w:rsidRPr="00602B75">
        <w:rPr>
          <w:rFonts w:cs="Arial"/>
          <w:b w:val="0"/>
          <w:bCs w:val="0"/>
          <w:sz w:val="20"/>
        </w:rPr>
        <w:t xml:space="preserve">les affichages, les publicités et les promotions, </w:t>
      </w:r>
      <w:r w:rsidR="00BE0D79" w:rsidRPr="00602B75">
        <w:rPr>
          <w:rFonts w:cs="Arial"/>
          <w:b w:val="0"/>
          <w:bCs w:val="0"/>
          <w:sz w:val="20"/>
        </w:rPr>
        <w:t>à l’approbation écrite préalable de l’</w:t>
      </w:r>
      <w:r w:rsidR="00F349C8" w:rsidRPr="00602B75">
        <w:rPr>
          <w:rFonts w:cs="Arial"/>
          <w:b w:val="0"/>
          <w:bCs w:val="0"/>
          <w:sz w:val="20"/>
        </w:rPr>
        <w:t>organisateur</w:t>
      </w:r>
      <w:r w:rsidR="00167864" w:rsidRPr="00602B75">
        <w:rPr>
          <w:rFonts w:cs="Arial"/>
          <w:b w:val="0"/>
          <w:bCs w:val="0"/>
          <w:sz w:val="20"/>
        </w:rPr>
        <w:t xml:space="preserve"> au moins deux jours ouvrables (48</w:t>
      </w:r>
      <w:r w:rsidR="00602B75">
        <w:rPr>
          <w:rFonts w:cs="Arial"/>
          <w:b w:val="0"/>
          <w:bCs w:val="0"/>
          <w:sz w:val="20"/>
        </w:rPr>
        <w:t> </w:t>
      </w:r>
      <w:r w:rsidR="00167864" w:rsidRPr="00602B75">
        <w:rPr>
          <w:rFonts w:cs="Arial"/>
          <w:b w:val="0"/>
          <w:bCs w:val="0"/>
          <w:sz w:val="20"/>
        </w:rPr>
        <w:t>heures) à l’avance.</w:t>
      </w:r>
      <w:r w:rsidR="00BE0D79" w:rsidRPr="00602B75">
        <w:rPr>
          <w:rFonts w:cs="Arial"/>
          <w:b w:val="0"/>
          <w:bCs w:val="0"/>
          <w:sz w:val="20"/>
        </w:rPr>
        <w:t xml:space="preserve"> </w:t>
      </w:r>
      <w:r w:rsidR="00167864" w:rsidRPr="00602B75">
        <w:rPr>
          <w:rFonts w:cs="Arial"/>
          <w:b w:val="0"/>
          <w:bCs w:val="0"/>
          <w:sz w:val="20"/>
        </w:rPr>
        <w:t>C</w:t>
      </w:r>
      <w:r w:rsidR="00BE0D79" w:rsidRPr="00602B75">
        <w:rPr>
          <w:rFonts w:cs="Arial"/>
          <w:b w:val="0"/>
          <w:bCs w:val="0"/>
          <w:sz w:val="20"/>
        </w:rPr>
        <w:t>e processus d’approbation s’applique notamment</w:t>
      </w:r>
      <w:r w:rsidR="007B7814" w:rsidRPr="00602B75">
        <w:rPr>
          <w:rFonts w:cs="Arial"/>
          <w:b w:val="0"/>
          <w:bCs w:val="0"/>
          <w:sz w:val="20"/>
        </w:rPr>
        <w:t>, sans limitation,</w:t>
      </w:r>
      <w:r w:rsidR="00BE0D79" w:rsidRPr="00602B75">
        <w:rPr>
          <w:rFonts w:cs="Arial"/>
          <w:b w:val="0"/>
          <w:bCs w:val="0"/>
          <w:sz w:val="20"/>
        </w:rPr>
        <w:t xml:space="preserve"> à l’utilisation des marques du </w:t>
      </w:r>
      <w:r w:rsidR="00F349C8" w:rsidRPr="00602B75">
        <w:rPr>
          <w:rFonts w:cs="Arial"/>
          <w:b w:val="0"/>
          <w:bCs w:val="0"/>
          <w:sz w:val="20"/>
        </w:rPr>
        <w:t>comman</w:t>
      </w:r>
      <w:r w:rsidR="00BE0D79" w:rsidRPr="00602B75">
        <w:rPr>
          <w:rFonts w:cs="Arial"/>
          <w:b w:val="0"/>
          <w:bCs w:val="0"/>
          <w:sz w:val="20"/>
        </w:rPr>
        <w:t xml:space="preserve">ditaire en conjonction </w:t>
      </w:r>
      <w:r w:rsidR="00167864" w:rsidRPr="00602B75">
        <w:rPr>
          <w:rFonts w:cs="Arial"/>
          <w:b w:val="0"/>
          <w:bCs w:val="0"/>
          <w:sz w:val="20"/>
        </w:rPr>
        <w:t xml:space="preserve">avec </w:t>
      </w:r>
      <w:r w:rsidR="00BE0D79" w:rsidRPr="00602B75">
        <w:rPr>
          <w:rFonts w:cs="Arial"/>
          <w:b w:val="0"/>
          <w:bCs w:val="0"/>
          <w:sz w:val="20"/>
        </w:rPr>
        <w:t>l’un ou l’autre des éléments suivants </w:t>
      </w:r>
      <w:r w:rsidRPr="00602B75">
        <w:rPr>
          <w:rFonts w:cs="Arial"/>
          <w:b w:val="0"/>
          <w:bCs w:val="0"/>
          <w:sz w:val="20"/>
        </w:rPr>
        <w:t>:</w:t>
      </w:r>
      <w:r w:rsidRPr="00602B75">
        <w:rPr>
          <w:rFonts w:cs="Arial"/>
          <w:b w:val="0"/>
          <w:bCs w:val="0"/>
          <w:sz w:val="20"/>
        </w:rPr>
        <w:br/>
      </w:r>
    </w:p>
    <w:p w14:paraId="04BAB5D5" w14:textId="03BECDD0" w:rsidR="008078F3" w:rsidRPr="00602B75" w:rsidRDefault="0016534F" w:rsidP="0013464F">
      <w:pPr>
        <w:pStyle w:val="ListParagraph"/>
        <w:numPr>
          <w:ilvl w:val="2"/>
          <w:numId w:val="3"/>
        </w:numPr>
        <w:spacing w:before="0" w:after="0"/>
        <w:rPr>
          <w:rFonts w:cs="Arial"/>
          <w:b w:val="0"/>
          <w:bCs w:val="0"/>
          <w:sz w:val="20"/>
        </w:rPr>
      </w:pPr>
      <w:r>
        <w:rPr>
          <w:rFonts w:cs="Arial"/>
          <w:b w:val="0"/>
          <w:bCs w:val="0"/>
          <w:sz w:val="20"/>
        </w:rPr>
        <w:t>l</w:t>
      </w:r>
      <w:r w:rsidR="00B904A4" w:rsidRPr="00602B75">
        <w:rPr>
          <w:rFonts w:cs="Arial"/>
          <w:b w:val="0"/>
          <w:bCs w:val="0"/>
          <w:sz w:val="20"/>
        </w:rPr>
        <w:t xml:space="preserve">es </w:t>
      </w:r>
      <w:r w:rsidR="007B7814" w:rsidRPr="00602B75">
        <w:rPr>
          <w:rFonts w:cs="Arial"/>
          <w:b w:val="0"/>
          <w:bCs w:val="0"/>
          <w:sz w:val="20"/>
        </w:rPr>
        <w:t>termes</w:t>
      </w:r>
      <w:r w:rsidR="00B904A4" w:rsidRPr="00602B75">
        <w:rPr>
          <w:rFonts w:cs="Arial"/>
          <w:b w:val="0"/>
          <w:bCs w:val="0"/>
          <w:sz w:val="20"/>
        </w:rPr>
        <w:t xml:space="preserve"> et les </w:t>
      </w:r>
      <w:r w:rsidR="007B7814" w:rsidRPr="00602B75">
        <w:rPr>
          <w:rFonts w:cs="Arial"/>
          <w:b w:val="0"/>
          <w:bCs w:val="0"/>
          <w:sz w:val="20"/>
        </w:rPr>
        <w:t>m</w:t>
      </w:r>
      <w:r w:rsidR="00B904A4" w:rsidRPr="00602B75">
        <w:rPr>
          <w:rFonts w:cs="Arial"/>
          <w:b w:val="0"/>
          <w:bCs w:val="0"/>
          <w:sz w:val="20"/>
        </w:rPr>
        <w:t>arques de</w:t>
      </w:r>
      <w:r w:rsidR="007B7814" w:rsidRPr="00602B75">
        <w:rPr>
          <w:rFonts w:cs="Arial"/>
          <w:b w:val="0"/>
          <w:bCs w:val="0"/>
          <w:sz w:val="20"/>
        </w:rPr>
        <w:t>s</w:t>
      </w:r>
      <w:r w:rsidR="00B904A4" w:rsidRPr="00602B75">
        <w:rPr>
          <w:rFonts w:cs="Arial"/>
          <w:b w:val="0"/>
          <w:bCs w:val="0"/>
          <w:sz w:val="20"/>
        </w:rPr>
        <w:t xml:space="preserve"> Services de bien-être et moral des Forces canadiennes (SBMFC), des Biens non publics (BNP) ou de</w:t>
      </w:r>
      <w:r w:rsidR="00167864" w:rsidRPr="00602B75">
        <w:rPr>
          <w:rFonts w:cs="Arial"/>
          <w:b w:val="0"/>
          <w:bCs w:val="0"/>
          <w:sz w:val="20"/>
        </w:rPr>
        <w:t xml:space="preserve"> </w:t>
      </w:r>
      <w:r w:rsidR="00B904A4" w:rsidRPr="00602B75">
        <w:rPr>
          <w:rFonts w:cs="Arial"/>
          <w:b w:val="0"/>
          <w:bCs w:val="0"/>
          <w:sz w:val="20"/>
        </w:rPr>
        <w:t>l’</w:t>
      </w:r>
      <w:r w:rsidR="00F349C8" w:rsidRPr="00602B75">
        <w:rPr>
          <w:rFonts w:cs="Arial"/>
          <w:b w:val="0"/>
          <w:bCs w:val="0"/>
          <w:sz w:val="20"/>
        </w:rPr>
        <w:t>événement</w:t>
      </w:r>
      <w:r>
        <w:rPr>
          <w:rFonts w:cs="Arial"/>
          <w:b w:val="0"/>
          <w:bCs w:val="0"/>
          <w:sz w:val="20"/>
        </w:rPr>
        <w:t>;</w:t>
      </w:r>
    </w:p>
    <w:p w14:paraId="09DE7117" w14:textId="144D6D05" w:rsidR="008078F3" w:rsidRPr="00602B75" w:rsidRDefault="00CC5FF6" w:rsidP="0013464F">
      <w:pPr>
        <w:pStyle w:val="ListParagraph"/>
        <w:numPr>
          <w:ilvl w:val="2"/>
          <w:numId w:val="3"/>
        </w:numPr>
        <w:spacing w:before="0" w:after="0"/>
        <w:rPr>
          <w:rFonts w:cs="Arial"/>
          <w:b w:val="0"/>
          <w:bCs w:val="0"/>
          <w:sz w:val="20"/>
        </w:rPr>
      </w:pPr>
      <w:r>
        <w:rPr>
          <w:rFonts w:cs="Arial"/>
          <w:b w:val="0"/>
          <w:bCs w:val="0"/>
          <w:sz w:val="20"/>
        </w:rPr>
        <w:t xml:space="preserve">la </w:t>
      </w:r>
      <w:r w:rsidR="0016534F">
        <w:rPr>
          <w:rFonts w:cs="Arial"/>
          <w:b w:val="0"/>
          <w:bCs w:val="0"/>
          <w:sz w:val="20"/>
        </w:rPr>
        <w:t>mention de</w:t>
      </w:r>
      <w:r w:rsidR="00B904A4" w:rsidRPr="00602B75">
        <w:rPr>
          <w:rFonts w:cs="Arial"/>
          <w:b w:val="0"/>
          <w:bCs w:val="0"/>
          <w:sz w:val="20"/>
        </w:rPr>
        <w:t xml:space="preserve"> tout autre logo à utiliser, par exemple </w:t>
      </w:r>
      <w:r w:rsidR="005F51B4" w:rsidRPr="00602B75">
        <w:rPr>
          <w:rFonts w:cs="Arial"/>
          <w:b w:val="0"/>
          <w:bCs w:val="0"/>
          <w:sz w:val="20"/>
        </w:rPr>
        <w:t xml:space="preserve">celui de </w:t>
      </w:r>
      <w:r w:rsidR="00B904A4" w:rsidRPr="00602B75">
        <w:rPr>
          <w:rFonts w:cs="Arial"/>
          <w:b w:val="0"/>
          <w:bCs w:val="0"/>
          <w:sz w:val="20"/>
        </w:rPr>
        <w:t>Appuyons nos troupes ou le ruban jaune</w:t>
      </w:r>
      <w:r w:rsidR="0016534F">
        <w:rPr>
          <w:rFonts w:cs="Arial"/>
          <w:b w:val="0"/>
          <w:bCs w:val="0"/>
          <w:sz w:val="20"/>
        </w:rPr>
        <w:t>;</w:t>
      </w:r>
    </w:p>
    <w:p w14:paraId="20DAA1AE" w14:textId="795C1595" w:rsidR="008078F3" w:rsidRPr="00602B75" w:rsidRDefault="0016534F" w:rsidP="0013464F">
      <w:pPr>
        <w:pStyle w:val="ListParagraph"/>
        <w:numPr>
          <w:ilvl w:val="2"/>
          <w:numId w:val="3"/>
        </w:numPr>
        <w:spacing w:before="0" w:after="0"/>
        <w:rPr>
          <w:rFonts w:cs="Arial"/>
          <w:sz w:val="20"/>
        </w:rPr>
      </w:pPr>
      <w:r>
        <w:rPr>
          <w:rFonts w:cs="Arial"/>
          <w:b w:val="0"/>
          <w:bCs w:val="0"/>
          <w:sz w:val="20"/>
        </w:rPr>
        <w:t>t</w:t>
      </w:r>
      <w:r w:rsidR="00B904A4" w:rsidRPr="00602B75">
        <w:rPr>
          <w:rFonts w:cs="Arial"/>
          <w:b w:val="0"/>
          <w:bCs w:val="0"/>
          <w:sz w:val="20"/>
        </w:rPr>
        <w:t>oute vidéo ou photo montrant des membres du personnel</w:t>
      </w:r>
      <w:r w:rsidR="005F51B4" w:rsidRPr="00602B75">
        <w:rPr>
          <w:rFonts w:cs="Arial"/>
          <w:b w:val="0"/>
          <w:bCs w:val="0"/>
          <w:sz w:val="20"/>
        </w:rPr>
        <w:t>.</w:t>
      </w:r>
      <w:r w:rsidR="00C847B2" w:rsidRPr="00602B75">
        <w:rPr>
          <w:rFonts w:cs="Arial"/>
          <w:sz w:val="20"/>
        </w:rPr>
        <w:br/>
      </w:r>
    </w:p>
    <w:p w14:paraId="7E794183" w14:textId="7F14049D" w:rsidR="008078F3" w:rsidRPr="00602B75" w:rsidRDefault="00B904A4" w:rsidP="00167864">
      <w:pPr>
        <w:pStyle w:val="ListParagraph"/>
        <w:numPr>
          <w:ilvl w:val="1"/>
          <w:numId w:val="3"/>
        </w:numPr>
        <w:spacing w:before="0"/>
        <w:rPr>
          <w:rFonts w:cs="Arial"/>
          <w:b w:val="0"/>
          <w:bCs w:val="0"/>
          <w:sz w:val="20"/>
        </w:rPr>
      </w:pPr>
      <w:r w:rsidRPr="00602B75">
        <w:rPr>
          <w:rFonts w:cs="Arial"/>
          <w:b w:val="0"/>
          <w:bCs w:val="0"/>
          <w:sz w:val="20"/>
        </w:rPr>
        <w:t xml:space="preserve">Il est interdit au </w:t>
      </w:r>
      <w:r w:rsidR="00F349C8" w:rsidRPr="00602B75">
        <w:rPr>
          <w:rFonts w:cs="Arial"/>
          <w:b w:val="0"/>
          <w:bCs w:val="0"/>
          <w:sz w:val="20"/>
        </w:rPr>
        <w:t>comman</w:t>
      </w:r>
      <w:r w:rsidRPr="00602B75">
        <w:rPr>
          <w:rFonts w:cs="Arial"/>
          <w:b w:val="0"/>
          <w:bCs w:val="0"/>
          <w:sz w:val="20"/>
        </w:rPr>
        <w:t>ditaire d’utiliser :</w:t>
      </w:r>
    </w:p>
    <w:p w14:paraId="0CD32C5D" w14:textId="3E020641" w:rsidR="008078F3" w:rsidRPr="00602B75" w:rsidRDefault="005F51B4" w:rsidP="0013464F">
      <w:pPr>
        <w:pStyle w:val="ListParagraph"/>
        <w:numPr>
          <w:ilvl w:val="2"/>
          <w:numId w:val="3"/>
        </w:numPr>
        <w:spacing w:before="0" w:after="0"/>
        <w:rPr>
          <w:rFonts w:cs="Arial"/>
          <w:b w:val="0"/>
          <w:bCs w:val="0"/>
          <w:sz w:val="20"/>
        </w:rPr>
      </w:pPr>
      <w:r w:rsidRPr="00602B75">
        <w:rPr>
          <w:rFonts w:cs="Arial"/>
          <w:b w:val="0"/>
          <w:bCs w:val="0"/>
          <w:sz w:val="20"/>
        </w:rPr>
        <w:t>l</w:t>
      </w:r>
      <w:r w:rsidR="00B904A4" w:rsidRPr="00602B75">
        <w:rPr>
          <w:rFonts w:cs="Arial"/>
          <w:b w:val="0"/>
          <w:bCs w:val="0"/>
          <w:sz w:val="20"/>
        </w:rPr>
        <w:t>es termes « ministère de la Défense nationale », « MDN », « Forces armées canadiennes » et « FAC »;</w:t>
      </w:r>
    </w:p>
    <w:p w14:paraId="1C59A34F" w14:textId="1F2201F7" w:rsidR="008078F3" w:rsidRPr="00602B75" w:rsidRDefault="005F51B4" w:rsidP="0013464F">
      <w:pPr>
        <w:pStyle w:val="ListParagraph"/>
        <w:numPr>
          <w:ilvl w:val="2"/>
          <w:numId w:val="3"/>
        </w:numPr>
        <w:spacing w:before="0" w:after="0"/>
        <w:rPr>
          <w:rFonts w:cs="Arial"/>
          <w:b w:val="0"/>
          <w:bCs w:val="0"/>
          <w:sz w:val="20"/>
        </w:rPr>
      </w:pPr>
      <w:r w:rsidRPr="00602B75">
        <w:rPr>
          <w:rFonts w:cs="Arial"/>
          <w:b w:val="0"/>
          <w:bCs w:val="0"/>
          <w:sz w:val="20"/>
        </w:rPr>
        <w:t>l</w:t>
      </w:r>
      <w:r w:rsidR="00B904A4" w:rsidRPr="00602B75">
        <w:rPr>
          <w:rFonts w:cs="Arial"/>
          <w:b w:val="0"/>
          <w:bCs w:val="0"/>
          <w:sz w:val="20"/>
        </w:rPr>
        <w:t>e nom de tout élément constitutif, de toute unité ou de tout autre élément des FAC</w:t>
      </w:r>
      <w:r w:rsidR="00167864" w:rsidRPr="00602B75">
        <w:rPr>
          <w:rFonts w:cs="Arial"/>
          <w:b w:val="0"/>
          <w:bCs w:val="0"/>
          <w:sz w:val="20"/>
        </w:rPr>
        <w:t>,</w:t>
      </w:r>
      <w:r w:rsidR="00B904A4" w:rsidRPr="00602B75">
        <w:rPr>
          <w:rFonts w:cs="Arial"/>
          <w:b w:val="0"/>
          <w:bCs w:val="0"/>
          <w:sz w:val="20"/>
        </w:rPr>
        <w:t xml:space="preserve"> tout</w:t>
      </w:r>
      <w:r w:rsidR="00167864" w:rsidRPr="00602B75">
        <w:rPr>
          <w:rFonts w:cs="Arial"/>
          <w:b w:val="0"/>
          <w:bCs w:val="0"/>
          <w:sz w:val="20"/>
        </w:rPr>
        <w:t>e</w:t>
      </w:r>
      <w:r w:rsidR="00B904A4" w:rsidRPr="00602B75">
        <w:rPr>
          <w:rFonts w:cs="Arial"/>
          <w:b w:val="0"/>
          <w:bCs w:val="0"/>
          <w:sz w:val="20"/>
        </w:rPr>
        <w:t xml:space="preserve"> abréviation s’y rapportant, </w:t>
      </w:r>
      <w:r w:rsidR="00167864" w:rsidRPr="00602B75">
        <w:rPr>
          <w:rFonts w:cs="Arial"/>
          <w:b w:val="0"/>
          <w:bCs w:val="0"/>
          <w:sz w:val="20"/>
        </w:rPr>
        <w:t>ou encore</w:t>
      </w:r>
      <w:r w:rsidR="00B904A4" w:rsidRPr="00602B75">
        <w:rPr>
          <w:rFonts w:cs="Arial"/>
          <w:b w:val="0"/>
          <w:bCs w:val="0"/>
          <w:sz w:val="20"/>
        </w:rPr>
        <w:t xml:space="preserve"> tout mot ou tout</w:t>
      </w:r>
      <w:r w:rsidRPr="00602B75">
        <w:rPr>
          <w:rFonts w:cs="Arial"/>
          <w:b w:val="0"/>
          <w:bCs w:val="0"/>
          <w:sz w:val="20"/>
        </w:rPr>
        <w:t>e série</w:t>
      </w:r>
      <w:r w:rsidR="00B904A4" w:rsidRPr="00602B75">
        <w:rPr>
          <w:rFonts w:cs="Arial"/>
          <w:b w:val="0"/>
          <w:bCs w:val="0"/>
          <w:sz w:val="20"/>
        </w:rPr>
        <w:t xml:space="preserve"> de lettres </w:t>
      </w:r>
      <w:r w:rsidR="005A32A4" w:rsidRPr="00602B75">
        <w:rPr>
          <w:rFonts w:cs="Arial"/>
          <w:b w:val="0"/>
          <w:bCs w:val="0"/>
          <w:sz w:val="20"/>
        </w:rPr>
        <w:t>susceptible</w:t>
      </w:r>
      <w:r w:rsidR="00167864" w:rsidRPr="00602B75">
        <w:rPr>
          <w:rFonts w:cs="Arial"/>
          <w:b w:val="0"/>
          <w:bCs w:val="0"/>
          <w:sz w:val="20"/>
        </w:rPr>
        <w:t>s</w:t>
      </w:r>
      <w:r w:rsidR="005A32A4" w:rsidRPr="00602B75">
        <w:rPr>
          <w:rFonts w:cs="Arial"/>
          <w:b w:val="0"/>
          <w:bCs w:val="0"/>
          <w:sz w:val="20"/>
        </w:rPr>
        <w:t xml:space="preserve"> d’être confondus avec ce qui précède;</w:t>
      </w:r>
    </w:p>
    <w:p w14:paraId="35DAD807" w14:textId="76B2261C" w:rsidR="008078F3" w:rsidRPr="00602B75" w:rsidRDefault="00664982" w:rsidP="0013464F">
      <w:pPr>
        <w:pStyle w:val="ListParagraph"/>
        <w:numPr>
          <w:ilvl w:val="2"/>
          <w:numId w:val="3"/>
        </w:numPr>
        <w:spacing w:before="0" w:after="0"/>
        <w:rPr>
          <w:rFonts w:cs="Arial"/>
          <w:b w:val="0"/>
          <w:bCs w:val="0"/>
          <w:sz w:val="20"/>
        </w:rPr>
      </w:pPr>
      <w:r w:rsidRPr="00602B75">
        <w:rPr>
          <w:rFonts w:cs="Arial"/>
          <w:b w:val="0"/>
          <w:bCs w:val="0"/>
          <w:sz w:val="20"/>
        </w:rPr>
        <w:t>t</w:t>
      </w:r>
      <w:r w:rsidR="005A32A4" w:rsidRPr="00602B75">
        <w:rPr>
          <w:rFonts w:cs="Arial"/>
          <w:b w:val="0"/>
          <w:bCs w:val="0"/>
          <w:sz w:val="20"/>
        </w:rPr>
        <w:t>oute image ou autre représentation d’un</w:t>
      </w:r>
      <w:r w:rsidRPr="00602B75">
        <w:rPr>
          <w:rFonts w:cs="Arial"/>
          <w:b w:val="0"/>
          <w:bCs w:val="0"/>
          <w:sz w:val="20"/>
        </w:rPr>
        <w:t>e ou un</w:t>
      </w:r>
      <w:r w:rsidR="005A32A4" w:rsidRPr="00602B75">
        <w:rPr>
          <w:rFonts w:cs="Arial"/>
          <w:b w:val="0"/>
          <w:bCs w:val="0"/>
          <w:sz w:val="20"/>
        </w:rPr>
        <w:t xml:space="preserve"> membre des FAC;</w:t>
      </w:r>
    </w:p>
    <w:p w14:paraId="279E6594" w14:textId="2B6D0805" w:rsidR="008078F3" w:rsidRPr="00602B75" w:rsidRDefault="00664982" w:rsidP="0013464F">
      <w:pPr>
        <w:pStyle w:val="ListParagraph"/>
        <w:numPr>
          <w:ilvl w:val="2"/>
          <w:numId w:val="3"/>
        </w:numPr>
        <w:spacing w:before="0" w:after="0"/>
        <w:rPr>
          <w:rFonts w:cs="Arial"/>
          <w:b w:val="0"/>
          <w:bCs w:val="0"/>
          <w:sz w:val="20"/>
        </w:rPr>
      </w:pPr>
      <w:r w:rsidRPr="00602B75">
        <w:rPr>
          <w:rFonts w:cs="Arial"/>
          <w:b w:val="0"/>
          <w:bCs w:val="0"/>
          <w:sz w:val="20"/>
        </w:rPr>
        <w:t>l</w:t>
      </w:r>
      <w:r w:rsidR="00167864" w:rsidRPr="00602B75">
        <w:rPr>
          <w:rFonts w:cs="Arial"/>
          <w:b w:val="0"/>
          <w:bCs w:val="0"/>
          <w:sz w:val="20"/>
        </w:rPr>
        <w:t>es</w:t>
      </w:r>
      <w:r w:rsidR="005A32A4" w:rsidRPr="00602B75">
        <w:rPr>
          <w:rFonts w:cs="Arial"/>
          <w:b w:val="0"/>
          <w:bCs w:val="0"/>
          <w:sz w:val="20"/>
        </w:rPr>
        <w:t xml:space="preserve"> uniforme</w:t>
      </w:r>
      <w:r w:rsidR="00167864" w:rsidRPr="00602B75">
        <w:rPr>
          <w:rFonts w:cs="Arial"/>
          <w:b w:val="0"/>
          <w:bCs w:val="0"/>
          <w:sz w:val="20"/>
        </w:rPr>
        <w:t xml:space="preserve">s, </w:t>
      </w:r>
      <w:r w:rsidR="005A32A4" w:rsidRPr="00602B75">
        <w:rPr>
          <w:rFonts w:cs="Arial"/>
          <w:b w:val="0"/>
          <w:bCs w:val="0"/>
          <w:sz w:val="20"/>
        </w:rPr>
        <w:t>marque</w:t>
      </w:r>
      <w:r w:rsidR="00167864" w:rsidRPr="00602B75">
        <w:rPr>
          <w:rFonts w:cs="Arial"/>
          <w:b w:val="0"/>
          <w:bCs w:val="0"/>
          <w:sz w:val="20"/>
        </w:rPr>
        <w:t>s</w:t>
      </w:r>
      <w:r w:rsidR="005A32A4" w:rsidRPr="00602B75">
        <w:rPr>
          <w:rFonts w:cs="Arial"/>
          <w:b w:val="0"/>
          <w:bCs w:val="0"/>
          <w:sz w:val="20"/>
        </w:rPr>
        <w:t xml:space="preserve"> </w:t>
      </w:r>
      <w:r w:rsidR="00167864" w:rsidRPr="00602B75">
        <w:rPr>
          <w:rFonts w:cs="Arial"/>
          <w:b w:val="0"/>
          <w:bCs w:val="0"/>
          <w:sz w:val="20"/>
        </w:rPr>
        <w:t>et</w:t>
      </w:r>
      <w:r w:rsidR="005A32A4" w:rsidRPr="00602B75">
        <w:rPr>
          <w:rFonts w:cs="Arial"/>
          <w:b w:val="0"/>
          <w:bCs w:val="0"/>
          <w:sz w:val="20"/>
        </w:rPr>
        <w:t xml:space="preserve"> insigne</w:t>
      </w:r>
      <w:r w:rsidR="00167864" w:rsidRPr="00602B75">
        <w:rPr>
          <w:rFonts w:cs="Arial"/>
          <w:b w:val="0"/>
          <w:bCs w:val="0"/>
          <w:sz w:val="20"/>
        </w:rPr>
        <w:t>s</w:t>
      </w:r>
      <w:r w:rsidR="005A32A4" w:rsidRPr="00602B75">
        <w:rPr>
          <w:rFonts w:cs="Arial"/>
          <w:b w:val="0"/>
          <w:bCs w:val="0"/>
          <w:sz w:val="20"/>
        </w:rPr>
        <w:t xml:space="preserve"> utilisés dans les FAC;</w:t>
      </w:r>
    </w:p>
    <w:p w14:paraId="02AB9ADD" w14:textId="52DA5CFD" w:rsidR="008078F3" w:rsidRPr="00602B75" w:rsidRDefault="00664982" w:rsidP="0013464F">
      <w:pPr>
        <w:pStyle w:val="ListParagraph"/>
        <w:numPr>
          <w:ilvl w:val="2"/>
          <w:numId w:val="3"/>
        </w:numPr>
        <w:spacing w:before="0" w:after="0"/>
        <w:rPr>
          <w:rFonts w:cs="Arial"/>
          <w:b w:val="0"/>
          <w:bCs w:val="0"/>
          <w:sz w:val="20"/>
        </w:rPr>
      </w:pPr>
      <w:r w:rsidRPr="00602B75">
        <w:rPr>
          <w:rFonts w:cs="Arial"/>
          <w:b w:val="0"/>
          <w:bCs w:val="0"/>
          <w:sz w:val="20"/>
        </w:rPr>
        <w:t>t</w:t>
      </w:r>
      <w:r w:rsidR="005A32A4" w:rsidRPr="00602B75">
        <w:rPr>
          <w:rFonts w:cs="Arial"/>
          <w:b w:val="0"/>
          <w:bCs w:val="0"/>
          <w:sz w:val="20"/>
        </w:rPr>
        <w:t>out nom, logo identificateur ou symbole, toute marque de commerce ou tout élément dérivé de ce qui précède susceptible d</w:t>
      </w:r>
      <w:r w:rsidR="00167864" w:rsidRPr="00602B75">
        <w:rPr>
          <w:rFonts w:cs="Arial"/>
          <w:b w:val="0"/>
          <w:bCs w:val="0"/>
          <w:sz w:val="20"/>
        </w:rPr>
        <w:t xml:space="preserve">’identifier </w:t>
      </w:r>
      <w:r w:rsidR="005A32A4" w:rsidRPr="00602B75">
        <w:rPr>
          <w:rFonts w:cs="Arial"/>
          <w:b w:val="0"/>
          <w:bCs w:val="0"/>
          <w:sz w:val="20"/>
        </w:rPr>
        <w:t>un groupe ou une entité associé</w:t>
      </w:r>
      <w:r w:rsidR="00512551" w:rsidRPr="00602B75">
        <w:rPr>
          <w:rFonts w:cs="Arial"/>
          <w:b w:val="0"/>
          <w:bCs w:val="0"/>
          <w:sz w:val="20"/>
        </w:rPr>
        <w:t>s</w:t>
      </w:r>
      <w:r w:rsidR="005A32A4" w:rsidRPr="00602B75">
        <w:rPr>
          <w:rFonts w:cs="Arial"/>
          <w:b w:val="0"/>
          <w:bCs w:val="0"/>
          <w:sz w:val="20"/>
        </w:rPr>
        <w:t xml:space="preserve"> </w:t>
      </w:r>
      <w:r w:rsidRPr="00602B75">
        <w:rPr>
          <w:rFonts w:cs="Arial"/>
          <w:b w:val="0"/>
          <w:bCs w:val="0"/>
          <w:sz w:val="20"/>
        </w:rPr>
        <w:t>aux</w:t>
      </w:r>
      <w:r w:rsidR="005A32A4" w:rsidRPr="00602B75">
        <w:rPr>
          <w:rFonts w:cs="Arial"/>
          <w:b w:val="0"/>
          <w:bCs w:val="0"/>
          <w:sz w:val="20"/>
        </w:rPr>
        <w:t xml:space="preserve"> FAC.</w:t>
      </w:r>
    </w:p>
    <w:p w14:paraId="0C60B754" w14:textId="1E2E2D94" w:rsidR="008078F3" w:rsidRPr="00602B75" w:rsidRDefault="005A32A4" w:rsidP="00296CEA">
      <w:pPr>
        <w:pStyle w:val="ListParagraph"/>
        <w:rPr>
          <w:rFonts w:cs="Arial"/>
          <w:sz w:val="20"/>
        </w:rPr>
      </w:pPr>
      <w:r w:rsidRPr="00602B75">
        <w:rPr>
          <w:rFonts w:cs="Arial"/>
          <w:sz w:val="20"/>
        </w:rPr>
        <w:t>Responsabilités de l’</w:t>
      </w:r>
      <w:r w:rsidR="00F349C8" w:rsidRPr="00602B75">
        <w:rPr>
          <w:rFonts w:cs="Arial"/>
          <w:sz w:val="20"/>
        </w:rPr>
        <w:t>organisateur</w:t>
      </w:r>
    </w:p>
    <w:p w14:paraId="0BCD874F" w14:textId="5C9F54E8" w:rsidR="008078F3" w:rsidRPr="00602B75" w:rsidRDefault="00F54525" w:rsidP="00167864">
      <w:pPr>
        <w:ind w:left="360"/>
        <w:rPr>
          <w:rFonts w:cs="Arial"/>
          <w:sz w:val="20"/>
        </w:rPr>
      </w:pPr>
      <w:r w:rsidRPr="00602B75">
        <w:rPr>
          <w:rFonts w:cs="Arial"/>
          <w:sz w:val="20"/>
        </w:rPr>
        <w:t>L’</w:t>
      </w:r>
      <w:r w:rsidR="00F349C8" w:rsidRPr="00602B75">
        <w:rPr>
          <w:rFonts w:cs="Arial"/>
          <w:sz w:val="20"/>
        </w:rPr>
        <w:t>organisateur</w:t>
      </w:r>
      <w:r w:rsidRPr="00602B75">
        <w:rPr>
          <w:rFonts w:cs="Arial"/>
          <w:sz w:val="20"/>
        </w:rPr>
        <w:t xml:space="preserve"> </w:t>
      </w:r>
      <w:r w:rsidR="00167864" w:rsidRPr="00602B75">
        <w:rPr>
          <w:rFonts w:cs="Arial"/>
          <w:sz w:val="20"/>
        </w:rPr>
        <w:t>soumettr</w:t>
      </w:r>
      <w:r w:rsidR="001513A4" w:rsidRPr="00602B75">
        <w:rPr>
          <w:rFonts w:cs="Arial"/>
          <w:sz w:val="20"/>
        </w:rPr>
        <w:t>a</w:t>
      </w:r>
      <w:r w:rsidRPr="00602B75">
        <w:rPr>
          <w:rFonts w:cs="Arial"/>
          <w:sz w:val="20"/>
        </w:rPr>
        <w:t xml:space="preserve"> tout le matériel</w:t>
      </w:r>
      <w:r w:rsidR="00167864" w:rsidRPr="00602B75">
        <w:rPr>
          <w:rFonts w:cs="Arial"/>
          <w:sz w:val="20"/>
        </w:rPr>
        <w:t xml:space="preserve"> relatif au </w:t>
      </w:r>
      <w:r w:rsidR="00F349C8" w:rsidRPr="00602B75">
        <w:rPr>
          <w:rFonts w:cs="Arial"/>
          <w:sz w:val="20"/>
        </w:rPr>
        <w:t>comman</w:t>
      </w:r>
      <w:r w:rsidR="00167864" w:rsidRPr="00602B75">
        <w:rPr>
          <w:rFonts w:cs="Arial"/>
          <w:sz w:val="20"/>
        </w:rPr>
        <w:t>ditaire ou à l’</w:t>
      </w:r>
      <w:r w:rsidR="00F349C8" w:rsidRPr="00602B75">
        <w:rPr>
          <w:rFonts w:cs="Arial"/>
          <w:sz w:val="20"/>
        </w:rPr>
        <w:t>événement</w:t>
      </w:r>
      <w:r w:rsidRPr="00602B75">
        <w:rPr>
          <w:rFonts w:cs="Arial"/>
          <w:sz w:val="20"/>
        </w:rPr>
        <w:t xml:space="preserve">, y compris </w:t>
      </w:r>
      <w:r w:rsidR="001513A4" w:rsidRPr="00602B75">
        <w:rPr>
          <w:rFonts w:cs="Arial"/>
          <w:sz w:val="20"/>
        </w:rPr>
        <w:t xml:space="preserve">sans limitation </w:t>
      </w:r>
      <w:r w:rsidRPr="00602B75">
        <w:rPr>
          <w:rFonts w:cs="Arial"/>
          <w:sz w:val="20"/>
        </w:rPr>
        <w:t>les affichages et le matériel publicitaire ou promotionnel</w:t>
      </w:r>
      <w:r w:rsidR="00167864" w:rsidRPr="00602B75">
        <w:rPr>
          <w:rFonts w:cs="Arial"/>
          <w:sz w:val="20"/>
        </w:rPr>
        <w:t>,</w:t>
      </w:r>
      <w:r w:rsidRPr="00602B75">
        <w:rPr>
          <w:rFonts w:cs="Arial"/>
          <w:sz w:val="20"/>
        </w:rPr>
        <w:t xml:space="preserve"> </w:t>
      </w:r>
      <w:r w:rsidR="00167864" w:rsidRPr="00602B75">
        <w:rPr>
          <w:rFonts w:cs="Arial"/>
          <w:sz w:val="20"/>
        </w:rPr>
        <w:t>à</w:t>
      </w:r>
      <w:r w:rsidRPr="00602B75">
        <w:rPr>
          <w:rFonts w:cs="Arial"/>
          <w:sz w:val="20"/>
        </w:rPr>
        <w:t xml:space="preserve"> </w:t>
      </w:r>
      <w:r w:rsidR="001513A4" w:rsidRPr="00602B75">
        <w:rPr>
          <w:rFonts w:cs="Arial"/>
          <w:sz w:val="20"/>
        </w:rPr>
        <w:t>l’</w:t>
      </w:r>
      <w:r w:rsidRPr="00602B75">
        <w:rPr>
          <w:rFonts w:cs="Arial"/>
          <w:sz w:val="20"/>
        </w:rPr>
        <w:t>approbation écrite préalable</w:t>
      </w:r>
      <w:r w:rsidR="00167864" w:rsidRPr="00602B75">
        <w:rPr>
          <w:rFonts w:cs="Arial"/>
          <w:sz w:val="20"/>
        </w:rPr>
        <w:t xml:space="preserve"> du </w:t>
      </w:r>
      <w:r w:rsidR="00F349C8" w:rsidRPr="00602B75">
        <w:rPr>
          <w:rFonts w:cs="Arial"/>
          <w:sz w:val="20"/>
        </w:rPr>
        <w:t>comman</w:t>
      </w:r>
      <w:r w:rsidR="00167864" w:rsidRPr="00602B75">
        <w:rPr>
          <w:rFonts w:cs="Arial"/>
          <w:sz w:val="20"/>
        </w:rPr>
        <w:t>ditaire</w:t>
      </w:r>
      <w:r w:rsidRPr="00602B75">
        <w:rPr>
          <w:rFonts w:cs="Arial"/>
          <w:sz w:val="20"/>
        </w:rPr>
        <w:t xml:space="preserve">, laquelle ne saurait être déraisonnablement refusée. </w:t>
      </w:r>
      <w:r w:rsidR="001513A4" w:rsidRPr="00602B75">
        <w:rPr>
          <w:rFonts w:cs="Arial"/>
          <w:sz w:val="20"/>
        </w:rPr>
        <w:t>Les éventuelles</w:t>
      </w:r>
      <w:r w:rsidRPr="00602B75">
        <w:rPr>
          <w:rFonts w:cs="Arial"/>
          <w:sz w:val="20"/>
        </w:rPr>
        <w:t xml:space="preserve"> révision</w:t>
      </w:r>
      <w:r w:rsidR="001513A4" w:rsidRPr="00602B75">
        <w:rPr>
          <w:rFonts w:cs="Arial"/>
          <w:sz w:val="20"/>
        </w:rPr>
        <w:t>s</w:t>
      </w:r>
      <w:r w:rsidRPr="00602B75">
        <w:rPr>
          <w:rFonts w:cs="Arial"/>
          <w:sz w:val="20"/>
        </w:rPr>
        <w:t xml:space="preserve"> </w:t>
      </w:r>
      <w:r w:rsidR="00167864" w:rsidRPr="00602B75">
        <w:rPr>
          <w:rFonts w:cs="Arial"/>
          <w:sz w:val="20"/>
        </w:rPr>
        <w:t>doi</w:t>
      </w:r>
      <w:r w:rsidR="001513A4" w:rsidRPr="00602B75">
        <w:rPr>
          <w:rFonts w:cs="Arial"/>
          <w:sz w:val="20"/>
        </w:rPr>
        <w:t>ven</w:t>
      </w:r>
      <w:r w:rsidR="00167864" w:rsidRPr="00602B75">
        <w:rPr>
          <w:rFonts w:cs="Arial"/>
          <w:sz w:val="20"/>
        </w:rPr>
        <w:t xml:space="preserve">t en outre être </w:t>
      </w:r>
      <w:r w:rsidRPr="00602B75">
        <w:rPr>
          <w:rFonts w:cs="Arial"/>
          <w:sz w:val="20"/>
        </w:rPr>
        <w:t>soumise</w:t>
      </w:r>
      <w:r w:rsidR="001513A4" w:rsidRPr="00602B75">
        <w:rPr>
          <w:rFonts w:cs="Arial"/>
          <w:sz w:val="20"/>
        </w:rPr>
        <w:t>s</w:t>
      </w:r>
      <w:r w:rsidRPr="00602B75">
        <w:rPr>
          <w:rFonts w:cs="Arial"/>
          <w:sz w:val="20"/>
        </w:rPr>
        <w:t xml:space="preserve"> </w:t>
      </w:r>
      <w:r w:rsidR="00167864" w:rsidRPr="00602B75">
        <w:rPr>
          <w:rFonts w:cs="Arial"/>
          <w:sz w:val="20"/>
        </w:rPr>
        <w:t>à l’approbation du</w:t>
      </w:r>
      <w:r w:rsidRPr="00602B75">
        <w:rPr>
          <w:rFonts w:cs="Arial"/>
          <w:sz w:val="20"/>
        </w:rPr>
        <w:t xml:space="preserve"> </w:t>
      </w:r>
      <w:r w:rsidR="00F349C8" w:rsidRPr="00602B75">
        <w:rPr>
          <w:rFonts w:cs="Arial"/>
          <w:sz w:val="20"/>
        </w:rPr>
        <w:t>comman</w:t>
      </w:r>
      <w:r w:rsidRPr="00602B75">
        <w:rPr>
          <w:rFonts w:cs="Arial"/>
          <w:sz w:val="20"/>
        </w:rPr>
        <w:t xml:space="preserve">ditaire préalablement à la production des versions finales. Le </w:t>
      </w:r>
      <w:r w:rsidR="00F349C8" w:rsidRPr="00602B75">
        <w:rPr>
          <w:rFonts w:cs="Arial"/>
          <w:sz w:val="20"/>
        </w:rPr>
        <w:t>comman</w:t>
      </w:r>
      <w:r w:rsidRPr="00602B75">
        <w:rPr>
          <w:rFonts w:cs="Arial"/>
          <w:sz w:val="20"/>
        </w:rPr>
        <w:t xml:space="preserve">ditaire </w:t>
      </w:r>
      <w:r w:rsidRPr="00602B75">
        <w:rPr>
          <w:rFonts w:cs="Arial"/>
          <w:sz w:val="20"/>
        </w:rPr>
        <w:lastRenderedPageBreak/>
        <w:t>signaler</w:t>
      </w:r>
      <w:r w:rsidR="000F68F8" w:rsidRPr="00602B75">
        <w:rPr>
          <w:rFonts w:cs="Arial"/>
          <w:sz w:val="20"/>
        </w:rPr>
        <w:t>a</w:t>
      </w:r>
      <w:r w:rsidRPr="00602B75">
        <w:rPr>
          <w:rFonts w:cs="Arial"/>
          <w:sz w:val="20"/>
        </w:rPr>
        <w:t xml:space="preserve"> son approbation ou son opposition par écrit dans les deux jours ouvrables (48</w:t>
      </w:r>
      <w:r w:rsidR="00602B75">
        <w:rPr>
          <w:rFonts w:cs="Arial"/>
          <w:sz w:val="20"/>
        </w:rPr>
        <w:t> </w:t>
      </w:r>
      <w:r w:rsidRPr="00602B75">
        <w:rPr>
          <w:rFonts w:cs="Arial"/>
          <w:sz w:val="20"/>
        </w:rPr>
        <w:t xml:space="preserve">heures) </w:t>
      </w:r>
      <w:r w:rsidR="00FA4B18" w:rsidRPr="00602B75">
        <w:rPr>
          <w:rFonts w:cs="Arial"/>
          <w:sz w:val="20"/>
        </w:rPr>
        <w:t>suivant la réception du matériel proposé.</w:t>
      </w:r>
    </w:p>
    <w:p w14:paraId="5A29A51F" w14:textId="5FEA39C7" w:rsidR="008078F3" w:rsidRPr="00602B75" w:rsidRDefault="00FA4B18" w:rsidP="00296CEA">
      <w:pPr>
        <w:pStyle w:val="ListParagraph"/>
        <w:rPr>
          <w:rFonts w:cs="Arial"/>
          <w:sz w:val="20"/>
        </w:rPr>
      </w:pPr>
      <w:r w:rsidRPr="00602B75">
        <w:rPr>
          <w:rFonts w:cs="Arial"/>
          <w:sz w:val="20"/>
        </w:rPr>
        <w:t>Licences</w:t>
      </w:r>
    </w:p>
    <w:p w14:paraId="0AB08130" w14:textId="748D70FB" w:rsidR="008078F3" w:rsidRPr="00602B75" w:rsidRDefault="00FA4B18" w:rsidP="00296CEA">
      <w:pPr>
        <w:pStyle w:val="ListParagraph"/>
        <w:numPr>
          <w:ilvl w:val="1"/>
          <w:numId w:val="3"/>
        </w:numPr>
        <w:rPr>
          <w:rFonts w:cs="Arial"/>
          <w:b w:val="0"/>
          <w:bCs w:val="0"/>
          <w:sz w:val="20"/>
        </w:rPr>
      </w:pPr>
      <w:r w:rsidRPr="00602B75">
        <w:rPr>
          <w:rFonts w:cs="Arial"/>
          <w:b w:val="0"/>
          <w:bCs w:val="0"/>
          <w:sz w:val="20"/>
        </w:rPr>
        <w:t xml:space="preserve">Par les présentes, les </w:t>
      </w:r>
      <w:r w:rsidR="00F349C8" w:rsidRPr="00602B75">
        <w:rPr>
          <w:rFonts w:cs="Arial"/>
          <w:b w:val="0"/>
          <w:bCs w:val="0"/>
          <w:sz w:val="20"/>
        </w:rPr>
        <w:t>partie</w:t>
      </w:r>
      <w:r w:rsidRPr="00602B75">
        <w:rPr>
          <w:rFonts w:cs="Arial"/>
          <w:b w:val="0"/>
          <w:bCs w:val="0"/>
          <w:sz w:val="20"/>
        </w:rPr>
        <w:t xml:space="preserve">s s’accordent l’une </w:t>
      </w:r>
      <w:r w:rsidR="00557DE0" w:rsidRPr="00602B75">
        <w:rPr>
          <w:rFonts w:cs="Arial"/>
          <w:b w:val="0"/>
          <w:bCs w:val="0"/>
          <w:sz w:val="20"/>
        </w:rPr>
        <w:t xml:space="preserve">à </w:t>
      </w:r>
      <w:r w:rsidRPr="00602B75">
        <w:rPr>
          <w:rFonts w:cs="Arial"/>
          <w:b w:val="0"/>
          <w:bCs w:val="0"/>
          <w:sz w:val="20"/>
        </w:rPr>
        <w:t xml:space="preserve">l’autre une licence limitée, révocable, non exclusive, non transférable, incessible en sous-licence et mondiale </w:t>
      </w:r>
      <w:r w:rsidR="005C0657" w:rsidRPr="00602B75">
        <w:rPr>
          <w:rFonts w:cs="Arial"/>
          <w:b w:val="0"/>
          <w:bCs w:val="0"/>
          <w:sz w:val="20"/>
        </w:rPr>
        <w:t xml:space="preserve">leur </w:t>
      </w:r>
      <w:r w:rsidRPr="00602B75">
        <w:rPr>
          <w:rFonts w:cs="Arial"/>
          <w:b w:val="0"/>
          <w:bCs w:val="0"/>
          <w:sz w:val="20"/>
        </w:rPr>
        <w:t xml:space="preserve">permettant d’utiliser les </w:t>
      </w:r>
      <w:r w:rsidR="00557DE0" w:rsidRPr="00602B75">
        <w:rPr>
          <w:rFonts w:cs="Arial"/>
          <w:b w:val="0"/>
          <w:bCs w:val="0"/>
          <w:sz w:val="20"/>
        </w:rPr>
        <w:t>m</w:t>
      </w:r>
      <w:r w:rsidRPr="00602B75">
        <w:rPr>
          <w:rFonts w:cs="Arial"/>
          <w:b w:val="0"/>
          <w:bCs w:val="0"/>
          <w:sz w:val="20"/>
        </w:rPr>
        <w:t xml:space="preserve">arques dans la mesure nécessaire à l’acquittement de leurs responsabilités pendant la </w:t>
      </w:r>
      <w:r w:rsidR="00557DE0" w:rsidRPr="00602B75">
        <w:rPr>
          <w:rFonts w:cs="Arial"/>
          <w:b w:val="0"/>
          <w:bCs w:val="0"/>
          <w:sz w:val="20"/>
        </w:rPr>
        <w:t>d</w:t>
      </w:r>
      <w:r w:rsidRPr="00602B75">
        <w:rPr>
          <w:rFonts w:cs="Arial"/>
          <w:b w:val="0"/>
          <w:bCs w:val="0"/>
          <w:sz w:val="20"/>
        </w:rPr>
        <w:t xml:space="preserve">urée de </w:t>
      </w:r>
      <w:r w:rsidR="00557DE0" w:rsidRPr="00602B75">
        <w:rPr>
          <w:rFonts w:cs="Arial"/>
          <w:b w:val="0"/>
          <w:bCs w:val="0"/>
          <w:sz w:val="20"/>
        </w:rPr>
        <w:t>l’</w:t>
      </w:r>
      <w:r w:rsidR="00F349C8" w:rsidRPr="00602B75">
        <w:rPr>
          <w:rFonts w:cs="Arial"/>
          <w:b w:val="0"/>
          <w:bCs w:val="0"/>
          <w:sz w:val="20"/>
        </w:rPr>
        <w:t>entente</w:t>
      </w:r>
      <w:r w:rsidRPr="00602B75">
        <w:rPr>
          <w:rFonts w:cs="Arial"/>
          <w:b w:val="0"/>
          <w:bCs w:val="0"/>
          <w:sz w:val="20"/>
        </w:rPr>
        <w:t>.</w:t>
      </w:r>
    </w:p>
    <w:p w14:paraId="3058C9A2" w14:textId="7AD58F88" w:rsidR="008078F3" w:rsidRPr="00602B75" w:rsidRDefault="00FA4B18" w:rsidP="00296CEA">
      <w:pPr>
        <w:pStyle w:val="ListParagraph"/>
        <w:numPr>
          <w:ilvl w:val="1"/>
          <w:numId w:val="3"/>
        </w:numPr>
        <w:rPr>
          <w:rFonts w:cs="Arial"/>
          <w:b w:val="0"/>
          <w:bCs w:val="0"/>
          <w:sz w:val="20"/>
        </w:rPr>
      </w:pPr>
      <w:r w:rsidRPr="00602B75">
        <w:rPr>
          <w:rFonts w:cs="Arial"/>
          <w:b w:val="0"/>
          <w:bCs w:val="0"/>
          <w:sz w:val="20"/>
        </w:rPr>
        <w:t xml:space="preserve">Par les présentes, les </w:t>
      </w:r>
      <w:r w:rsidR="00F349C8" w:rsidRPr="00602B75">
        <w:rPr>
          <w:rFonts w:cs="Arial"/>
          <w:b w:val="0"/>
          <w:bCs w:val="0"/>
          <w:sz w:val="20"/>
        </w:rPr>
        <w:t>partie</w:t>
      </w:r>
      <w:r w:rsidRPr="00602B75">
        <w:rPr>
          <w:rFonts w:cs="Arial"/>
          <w:b w:val="0"/>
          <w:bCs w:val="0"/>
          <w:sz w:val="20"/>
        </w:rPr>
        <w:t xml:space="preserve">s s’accordent l’une </w:t>
      </w:r>
      <w:r w:rsidR="005C0657" w:rsidRPr="00602B75">
        <w:rPr>
          <w:rFonts w:cs="Arial"/>
          <w:b w:val="0"/>
          <w:bCs w:val="0"/>
          <w:sz w:val="20"/>
        </w:rPr>
        <w:t xml:space="preserve">à </w:t>
      </w:r>
      <w:r w:rsidRPr="00602B75">
        <w:rPr>
          <w:rFonts w:cs="Arial"/>
          <w:b w:val="0"/>
          <w:bCs w:val="0"/>
          <w:sz w:val="20"/>
        </w:rPr>
        <w:t>l’autre une licence limité</w:t>
      </w:r>
      <w:r w:rsidR="005C0657" w:rsidRPr="00602B75">
        <w:rPr>
          <w:rFonts w:cs="Arial"/>
          <w:b w:val="0"/>
          <w:bCs w:val="0"/>
          <w:sz w:val="20"/>
        </w:rPr>
        <w:t>e</w:t>
      </w:r>
      <w:r w:rsidRPr="00602B75">
        <w:rPr>
          <w:rFonts w:cs="Arial"/>
          <w:b w:val="0"/>
          <w:bCs w:val="0"/>
          <w:sz w:val="20"/>
        </w:rPr>
        <w:t>, révocable, non exclusi</w:t>
      </w:r>
      <w:r w:rsidR="005C0657" w:rsidRPr="00602B75">
        <w:rPr>
          <w:rFonts w:cs="Arial"/>
          <w:b w:val="0"/>
          <w:bCs w:val="0"/>
          <w:sz w:val="20"/>
        </w:rPr>
        <w:t>ve</w:t>
      </w:r>
      <w:r w:rsidRPr="00602B75">
        <w:rPr>
          <w:rFonts w:cs="Arial"/>
          <w:b w:val="0"/>
          <w:bCs w:val="0"/>
          <w:sz w:val="20"/>
        </w:rPr>
        <w:t>, non transférable, incessible en sous-licence et mondia</w:t>
      </w:r>
      <w:r w:rsidR="005C0657" w:rsidRPr="00602B75">
        <w:rPr>
          <w:rFonts w:cs="Arial"/>
          <w:b w:val="0"/>
          <w:bCs w:val="0"/>
          <w:sz w:val="20"/>
        </w:rPr>
        <w:t>le</w:t>
      </w:r>
      <w:r w:rsidRPr="00602B75">
        <w:rPr>
          <w:rFonts w:cs="Arial"/>
          <w:b w:val="0"/>
          <w:bCs w:val="0"/>
          <w:sz w:val="20"/>
        </w:rPr>
        <w:t xml:space="preserve"> </w:t>
      </w:r>
      <w:r w:rsidR="005C0657" w:rsidRPr="00602B75">
        <w:rPr>
          <w:rFonts w:cs="Arial"/>
          <w:b w:val="0"/>
          <w:bCs w:val="0"/>
          <w:sz w:val="20"/>
        </w:rPr>
        <w:t xml:space="preserve">leur permettant </w:t>
      </w:r>
      <w:r w:rsidRPr="00602B75">
        <w:rPr>
          <w:rFonts w:cs="Arial"/>
          <w:b w:val="0"/>
          <w:bCs w:val="0"/>
          <w:sz w:val="20"/>
        </w:rPr>
        <w:t>d’utiliser</w:t>
      </w:r>
      <w:r w:rsidR="0043628E" w:rsidRPr="00602B75">
        <w:rPr>
          <w:rFonts w:cs="Arial"/>
          <w:b w:val="0"/>
          <w:bCs w:val="0"/>
          <w:sz w:val="20"/>
        </w:rPr>
        <w:t>, pendant la durée de l’entente,</w:t>
      </w:r>
      <w:r w:rsidRPr="00602B75">
        <w:rPr>
          <w:rFonts w:cs="Arial"/>
          <w:b w:val="0"/>
          <w:bCs w:val="0"/>
          <w:sz w:val="20"/>
        </w:rPr>
        <w:t xml:space="preserve"> les « </w:t>
      </w:r>
      <w:r w:rsidR="005C0657" w:rsidRPr="00602B75">
        <w:rPr>
          <w:rFonts w:cs="Arial"/>
          <w:b w:val="0"/>
          <w:bCs w:val="0"/>
          <w:sz w:val="20"/>
        </w:rPr>
        <w:t>m</w:t>
      </w:r>
      <w:r w:rsidRPr="00602B75">
        <w:rPr>
          <w:rFonts w:cs="Arial"/>
          <w:b w:val="0"/>
          <w:bCs w:val="0"/>
          <w:sz w:val="20"/>
        </w:rPr>
        <w:t>arques » de propriété intellectuelle énoncées à l’</w:t>
      </w:r>
      <w:r w:rsidR="005C0657" w:rsidRPr="00602B75">
        <w:rPr>
          <w:rFonts w:cs="Arial"/>
          <w:b w:val="0"/>
          <w:bCs w:val="0"/>
          <w:sz w:val="20"/>
        </w:rPr>
        <w:t>a</w:t>
      </w:r>
      <w:r w:rsidR="00D92475" w:rsidRPr="00602B75">
        <w:rPr>
          <w:rFonts w:cs="Arial"/>
          <w:b w:val="0"/>
          <w:bCs w:val="0"/>
          <w:sz w:val="20"/>
        </w:rPr>
        <w:t>ppendice</w:t>
      </w:r>
      <w:r w:rsidRPr="00602B75">
        <w:rPr>
          <w:rFonts w:cs="Arial"/>
          <w:b w:val="0"/>
          <w:bCs w:val="0"/>
          <w:sz w:val="20"/>
        </w:rPr>
        <w:t> 1 dans leur matériel publicitaire</w:t>
      </w:r>
      <w:r w:rsidR="005C0657" w:rsidRPr="00602B75">
        <w:rPr>
          <w:rFonts w:cs="Arial"/>
          <w:b w:val="0"/>
          <w:bCs w:val="0"/>
          <w:sz w:val="20"/>
        </w:rPr>
        <w:t>,</w:t>
      </w:r>
      <w:r w:rsidRPr="00602B75">
        <w:rPr>
          <w:rFonts w:cs="Arial"/>
          <w:b w:val="0"/>
          <w:bCs w:val="0"/>
          <w:sz w:val="20"/>
        </w:rPr>
        <w:t xml:space="preserve"> promotionnel</w:t>
      </w:r>
      <w:r w:rsidR="005C0657" w:rsidRPr="00602B75">
        <w:rPr>
          <w:rFonts w:cs="Arial"/>
          <w:b w:val="0"/>
          <w:bCs w:val="0"/>
          <w:sz w:val="20"/>
        </w:rPr>
        <w:t xml:space="preserve"> et de marketing</w:t>
      </w:r>
      <w:r w:rsidRPr="00602B75">
        <w:rPr>
          <w:rFonts w:cs="Arial"/>
          <w:b w:val="0"/>
          <w:bCs w:val="0"/>
          <w:sz w:val="20"/>
        </w:rPr>
        <w:t>, quel qu’en soit le format ou le support, y compris sur leurs sites Web</w:t>
      </w:r>
      <w:r w:rsidR="0043628E" w:rsidRPr="00602B75">
        <w:rPr>
          <w:rFonts w:cs="Arial"/>
          <w:b w:val="0"/>
          <w:bCs w:val="0"/>
          <w:sz w:val="20"/>
        </w:rPr>
        <w:t xml:space="preserve"> et</w:t>
      </w:r>
      <w:r w:rsidRPr="00602B75">
        <w:rPr>
          <w:rFonts w:cs="Arial"/>
          <w:b w:val="0"/>
          <w:bCs w:val="0"/>
          <w:sz w:val="20"/>
        </w:rPr>
        <w:t xml:space="preserve"> applications mobiles et sur </w:t>
      </w:r>
      <w:r w:rsidR="00E63B5B" w:rsidRPr="00602B75">
        <w:rPr>
          <w:rFonts w:cs="Arial"/>
          <w:b w:val="0"/>
          <w:bCs w:val="0"/>
          <w:sz w:val="20"/>
        </w:rPr>
        <w:t>l</w:t>
      </w:r>
      <w:r w:rsidRPr="00602B75">
        <w:rPr>
          <w:rFonts w:cs="Arial"/>
          <w:b w:val="0"/>
          <w:bCs w:val="0"/>
          <w:sz w:val="20"/>
        </w:rPr>
        <w:t xml:space="preserve">es pages </w:t>
      </w:r>
      <w:r w:rsidR="00AD10E2" w:rsidRPr="00602B75">
        <w:rPr>
          <w:rFonts w:cs="Arial"/>
          <w:b w:val="0"/>
          <w:bCs w:val="0"/>
          <w:sz w:val="20"/>
        </w:rPr>
        <w:t xml:space="preserve">de marketing social </w:t>
      </w:r>
      <w:r w:rsidR="003535EB" w:rsidRPr="00602B75">
        <w:rPr>
          <w:rFonts w:cs="Arial"/>
          <w:b w:val="0"/>
          <w:bCs w:val="0"/>
          <w:sz w:val="20"/>
        </w:rPr>
        <w:t>de</w:t>
      </w:r>
      <w:r w:rsidR="00AD10E2" w:rsidRPr="00602B75">
        <w:rPr>
          <w:rFonts w:cs="Arial"/>
          <w:b w:val="0"/>
          <w:bCs w:val="0"/>
          <w:sz w:val="20"/>
        </w:rPr>
        <w:t xml:space="preserve"> sites Web et applications mobiles de tiers, afin de </w:t>
      </w:r>
      <w:r w:rsidR="003535EB" w:rsidRPr="00602B75">
        <w:rPr>
          <w:rFonts w:cs="Arial"/>
          <w:b w:val="0"/>
          <w:bCs w:val="0"/>
          <w:sz w:val="20"/>
        </w:rPr>
        <w:t>nommer</w:t>
      </w:r>
      <w:r w:rsidR="00AD10E2" w:rsidRPr="00602B75">
        <w:rPr>
          <w:rFonts w:cs="Arial"/>
          <w:b w:val="0"/>
          <w:bCs w:val="0"/>
          <w:sz w:val="20"/>
        </w:rPr>
        <w:t xml:space="preserve"> l’</w:t>
      </w:r>
      <w:r w:rsidR="00F349C8" w:rsidRPr="00602B75">
        <w:rPr>
          <w:rFonts w:cs="Arial"/>
          <w:b w:val="0"/>
          <w:bCs w:val="0"/>
          <w:sz w:val="20"/>
        </w:rPr>
        <w:t>événement</w:t>
      </w:r>
      <w:r w:rsidR="00AD10E2" w:rsidRPr="00602B75">
        <w:rPr>
          <w:rFonts w:cs="Arial"/>
          <w:b w:val="0"/>
          <w:bCs w:val="0"/>
          <w:sz w:val="20"/>
        </w:rPr>
        <w:t xml:space="preserve"> et de le promouvoir.</w:t>
      </w:r>
    </w:p>
    <w:p w14:paraId="593C125C" w14:textId="341D4E0E" w:rsidR="008078F3" w:rsidRPr="00602B75" w:rsidRDefault="00AD10E2" w:rsidP="00296CEA">
      <w:pPr>
        <w:pStyle w:val="ListParagraph"/>
        <w:numPr>
          <w:ilvl w:val="1"/>
          <w:numId w:val="3"/>
        </w:numPr>
        <w:rPr>
          <w:rFonts w:cs="Arial"/>
          <w:b w:val="0"/>
          <w:bCs w:val="0"/>
          <w:sz w:val="20"/>
        </w:rPr>
      </w:pPr>
      <w:r w:rsidRPr="00602B75">
        <w:rPr>
          <w:rFonts w:cs="Arial"/>
          <w:b w:val="0"/>
          <w:bCs w:val="0"/>
          <w:sz w:val="20"/>
        </w:rPr>
        <w:t xml:space="preserve">Chaque </w:t>
      </w:r>
      <w:r w:rsidR="00F349C8" w:rsidRPr="00602B75">
        <w:rPr>
          <w:rFonts w:cs="Arial"/>
          <w:b w:val="0"/>
          <w:bCs w:val="0"/>
          <w:sz w:val="20"/>
        </w:rPr>
        <w:t>partie</w:t>
      </w:r>
      <w:r w:rsidRPr="00602B75">
        <w:rPr>
          <w:rFonts w:cs="Arial"/>
          <w:b w:val="0"/>
          <w:bCs w:val="0"/>
          <w:sz w:val="20"/>
        </w:rPr>
        <w:t xml:space="preserve"> soumettr</w:t>
      </w:r>
      <w:r w:rsidR="0043628E" w:rsidRPr="00602B75">
        <w:rPr>
          <w:rFonts w:cs="Arial"/>
          <w:b w:val="0"/>
          <w:bCs w:val="0"/>
          <w:sz w:val="20"/>
        </w:rPr>
        <w:t>a</w:t>
      </w:r>
      <w:r w:rsidRPr="00602B75">
        <w:rPr>
          <w:rFonts w:cs="Arial"/>
          <w:b w:val="0"/>
          <w:bCs w:val="0"/>
          <w:sz w:val="20"/>
        </w:rPr>
        <w:t xml:space="preserve"> à </w:t>
      </w:r>
      <w:r w:rsidR="00460D1F" w:rsidRPr="00602B75">
        <w:rPr>
          <w:rFonts w:cs="Arial"/>
          <w:b w:val="0"/>
          <w:bCs w:val="0"/>
          <w:sz w:val="20"/>
        </w:rPr>
        <w:t xml:space="preserve">l’approbation écrite préalable de </w:t>
      </w:r>
      <w:r w:rsidRPr="00602B75">
        <w:rPr>
          <w:rFonts w:cs="Arial"/>
          <w:b w:val="0"/>
          <w:bCs w:val="0"/>
          <w:sz w:val="20"/>
        </w:rPr>
        <w:t xml:space="preserve">l’autre </w:t>
      </w:r>
      <w:r w:rsidR="00460D1F" w:rsidRPr="00602B75">
        <w:rPr>
          <w:rFonts w:cs="Arial"/>
          <w:b w:val="0"/>
          <w:bCs w:val="0"/>
          <w:sz w:val="20"/>
        </w:rPr>
        <w:t>des exemples de toute</w:t>
      </w:r>
      <w:r w:rsidR="0043628E" w:rsidRPr="00602B75">
        <w:rPr>
          <w:rFonts w:cs="Arial"/>
          <w:b w:val="0"/>
          <w:bCs w:val="0"/>
          <w:sz w:val="20"/>
        </w:rPr>
        <w:t>s</w:t>
      </w:r>
      <w:r w:rsidR="00460D1F" w:rsidRPr="00602B75">
        <w:rPr>
          <w:rFonts w:cs="Arial"/>
          <w:b w:val="0"/>
          <w:bCs w:val="0"/>
          <w:sz w:val="20"/>
        </w:rPr>
        <w:t xml:space="preserve"> </w:t>
      </w:r>
      <w:r w:rsidR="0043628E" w:rsidRPr="00602B75">
        <w:rPr>
          <w:rFonts w:cs="Arial"/>
          <w:b w:val="0"/>
          <w:bCs w:val="0"/>
          <w:sz w:val="20"/>
        </w:rPr>
        <w:t xml:space="preserve">les </w:t>
      </w:r>
      <w:r w:rsidR="00460D1F" w:rsidRPr="00602B75">
        <w:rPr>
          <w:rFonts w:cs="Arial"/>
          <w:b w:val="0"/>
          <w:bCs w:val="0"/>
          <w:sz w:val="20"/>
        </w:rPr>
        <w:t>utilisation</w:t>
      </w:r>
      <w:r w:rsidR="0043628E" w:rsidRPr="00602B75">
        <w:rPr>
          <w:rFonts w:cs="Arial"/>
          <w:b w:val="0"/>
          <w:bCs w:val="0"/>
          <w:sz w:val="20"/>
        </w:rPr>
        <w:t>s</w:t>
      </w:r>
      <w:r w:rsidR="00460D1F" w:rsidRPr="00602B75">
        <w:rPr>
          <w:rFonts w:cs="Arial"/>
          <w:b w:val="0"/>
          <w:bCs w:val="0"/>
          <w:sz w:val="20"/>
        </w:rPr>
        <w:t xml:space="preserve"> proposée</w:t>
      </w:r>
      <w:r w:rsidR="0043628E" w:rsidRPr="00602B75">
        <w:rPr>
          <w:rFonts w:cs="Arial"/>
          <w:b w:val="0"/>
          <w:bCs w:val="0"/>
          <w:sz w:val="20"/>
        </w:rPr>
        <w:t>s</w:t>
      </w:r>
      <w:r w:rsidR="00460D1F" w:rsidRPr="00602B75">
        <w:rPr>
          <w:rFonts w:cs="Arial"/>
          <w:b w:val="0"/>
          <w:bCs w:val="0"/>
          <w:sz w:val="20"/>
        </w:rPr>
        <w:t xml:space="preserve"> des </w:t>
      </w:r>
      <w:r w:rsidR="0043628E" w:rsidRPr="00602B75">
        <w:rPr>
          <w:rFonts w:cs="Arial"/>
          <w:b w:val="0"/>
          <w:bCs w:val="0"/>
          <w:sz w:val="20"/>
        </w:rPr>
        <w:t>m</w:t>
      </w:r>
      <w:r w:rsidR="00460D1F" w:rsidRPr="00602B75">
        <w:rPr>
          <w:rFonts w:cs="Arial"/>
          <w:b w:val="0"/>
          <w:bCs w:val="0"/>
          <w:sz w:val="20"/>
        </w:rPr>
        <w:t xml:space="preserve">arques de </w:t>
      </w:r>
      <w:r w:rsidR="0043628E" w:rsidRPr="00602B75">
        <w:rPr>
          <w:rFonts w:cs="Arial"/>
          <w:b w:val="0"/>
          <w:bCs w:val="0"/>
          <w:sz w:val="20"/>
        </w:rPr>
        <w:t>l’autre partie</w:t>
      </w:r>
      <w:r w:rsidRPr="00602B75">
        <w:rPr>
          <w:rFonts w:cs="Arial"/>
          <w:b w:val="0"/>
          <w:bCs w:val="0"/>
          <w:sz w:val="20"/>
        </w:rPr>
        <w:t>.</w:t>
      </w:r>
    </w:p>
    <w:p w14:paraId="70992A56" w14:textId="07CBDEA0" w:rsidR="008078F3" w:rsidRPr="00602B75" w:rsidRDefault="009E6E42" w:rsidP="00296CEA">
      <w:pPr>
        <w:pStyle w:val="ListParagraph"/>
        <w:numPr>
          <w:ilvl w:val="1"/>
          <w:numId w:val="3"/>
        </w:numPr>
        <w:rPr>
          <w:rFonts w:cs="Arial"/>
          <w:b w:val="0"/>
          <w:bCs w:val="0"/>
          <w:sz w:val="20"/>
        </w:rPr>
      </w:pPr>
      <w:r w:rsidRPr="00602B75">
        <w:rPr>
          <w:rFonts w:cs="Arial"/>
          <w:b w:val="0"/>
          <w:bCs w:val="0"/>
          <w:sz w:val="20"/>
        </w:rPr>
        <w:t xml:space="preserve">Chacune des </w:t>
      </w:r>
      <w:r w:rsidR="00F349C8" w:rsidRPr="00602B75">
        <w:rPr>
          <w:rFonts w:cs="Arial"/>
          <w:b w:val="0"/>
          <w:bCs w:val="0"/>
          <w:sz w:val="20"/>
        </w:rPr>
        <w:t>partie</w:t>
      </w:r>
      <w:r w:rsidRPr="00602B75">
        <w:rPr>
          <w:rFonts w:cs="Arial"/>
          <w:b w:val="0"/>
          <w:bCs w:val="0"/>
          <w:sz w:val="20"/>
        </w:rPr>
        <w:t>s n</w:t>
      </w:r>
      <w:r w:rsidR="00823D36" w:rsidRPr="00602B75">
        <w:rPr>
          <w:rFonts w:cs="Arial"/>
          <w:b w:val="0"/>
          <w:bCs w:val="0"/>
          <w:sz w:val="20"/>
        </w:rPr>
        <w:t>’</w:t>
      </w:r>
      <w:r w:rsidRPr="00602B75">
        <w:rPr>
          <w:rFonts w:cs="Arial"/>
          <w:b w:val="0"/>
          <w:bCs w:val="0"/>
          <w:sz w:val="20"/>
        </w:rPr>
        <w:t>utiliser</w:t>
      </w:r>
      <w:r w:rsidR="00823D36" w:rsidRPr="00602B75">
        <w:rPr>
          <w:rFonts w:cs="Arial"/>
          <w:b w:val="0"/>
          <w:bCs w:val="0"/>
          <w:sz w:val="20"/>
        </w:rPr>
        <w:t>a</w:t>
      </w:r>
      <w:r w:rsidRPr="00602B75">
        <w:rPr>
          <w:rFonts w:cs="Arial"/>
          <w:b w:val="0"/>
          <w:bCs w:val="0"/>
          <w:sz w:val="20"/>
        </w:rPr>
        <w:t xml:space="preserve"> les </w:t>
      </w:r>
      <w:r w:rsidR="00B40545" w:rsidRPr="00602B75">
        <w:rPr>
          <w:rFonts w:cs="Arial"/>
          <w:b w:val="0"/>
          <w:bCs w:val="0"/>
          <w:sz w:val="20"/>
        </w:rPr>
        <w:t>m</w:t>
      </w:r>
      <w:r w:rsidRPr="00602B75">
        <w:rPr>
          <w:rFonts w:cs="Arial"/>
          <w:b w:val="0"/>
          <w:bCs w:val="0"/>
          <w:sz w:val="20"/>
        </w:rPr>
        <w:t xml:space="preserve">arques de l’autre que dans le respect des directives d’utilisation des marques de commerce de cette dernière ainsi que des normes de contrôle de la qualité </w:t>
      </w:r>
      <w:r w:rsidR="00823D36" w:rsidRPr="00602B75">
        <w:rPr>
          <w:rFonts w:cs="Arial"/>
          <w:b w:val="0"/>
          <w:bCs w:val="0"/>
          <w:sz w:val="20"/>
        </w:rPr>
        <w:t>énoncées</w:t>
      </w:r>
      <w:r w:rsidRPr="00602B75">
        <w:rPr>
          <w:rFonts w:cs="Arial"/>
          <w:b w:val="0"/>
          <w:bCs w:val="0"/>
          <w:sz w:val="20"/>
        </w:rPr>
        <w:t xml:space="preserve"> à l’</w:t>
      </w:r>
      <w:r w:rsidR="00823D36" w:rsidRPr="00602B75">
        <w:rPr>
          <w:rFonts w:cs="Arial"/>
          <w:b w:val="0"/>
          <w:bCs w:val="0"/>
          <w:sz w:val="20"/>
        </w:rPr>
        <w:t>appendice</w:t>
      </w:r>
      <w:r w:rsidRPr="00602B75">
        <w:rPr>
          <w:rFonts w:cs="Arial"/>
          <w:b w:val="0"/>
          <w:bCs w:val="0"/>
          <w:sz w:val="20"/>
        </w:rPr>
        <w:t> 2</w:t>
      </w:r>
      <w:r w:rsidR="00843F7D" w:rsidRPr="00602B75">
        <w:rPr>
          <w:rFonts w:cs="Arial"/>
          <w:b w:val="0"/>
          <w:bCs w:val="0"/>
          <w:sz w:val="20"/>
        </w:rPr>
        <w:t>,</w:t>
      </w:r>
      <w:r w:rsidRPr="00602B75">
        <w:rPr>
          <w:rFonts w:cs="Arial"/>
          <w:b w:val="0"/>
          <w:bCs w:val="0"/>
          <w:sz w:val="20"/>
        </w:rPr>
        <w:t xml:space="preserve"> dans leur version éventuellement modifiée. Si une </w:t>
      </w:r>
      <w:r w:rsidR="00F349C8" w:rsidRPr="00602B75">
        <w:rPr>
          <w:rFonts w:cs="Arial"/>
          <w:b w:val="0"/>
          <w:bCs w:val="0"/>
          <w:sz w:val="20"/>
        </w:rPr>
        <w:t>partie</w:t>
      </w:r>
      <w:r w:rsidRPr="00602B75">
        <w:rPr>
          <w:rFonts w:cs="Arial"/>
          <w:b w:val="0"/>
          <w:bCs w:val="0"/>
          <w:sz w:val="20"/>
        </w:rPr>
        <w:t xml:space="preserve"> apprend de l’autre par écrit </w:t>
      </w:r>
      <w:r w:rsidR="00843F7D" w:rsidRPr="00602B75">
        <w:rPr>
          <w:rFonts w:cs="Arial"/>
          <w:b w:val="0"/>
          <w:bCs w:val="0"/>
          <w:sz w:val="20"/>
        </w:rPr>
        <w:t>qu’une</w:t>
      </w:r>
      <w:r w:rsidRPr="00602B75">
        <w:rPr>
          <w:rFonts w:cs="Arial"/>
          <w:b w:val="0"/>
          <w:bCs w:val="0"/>
          <w:sz w:val="20"/>
        </w:rPr>
        <w:t xml:space="preserve"> utilisation est non conforme, elle devra immédiatement remédier à la situation à la satisfaction de l’autre </w:t>
      </w:r>
      <w:r w:rsidR="00F349C8" w:rsidRPr="00602B75">
        <w:rPr>
          <w:rFonts w:cs="Arial"/>
          <w:b w:val="0"/>
          <w:bCs w:val="0"/>
          <w:sz w:val="20"/>
        </w:rPr>
        <w:t>partie</w:t>
      </w:r>
      <w:r w:rsidR="00843F7D" w:rsidRPr="00602B75">
        <w:rPr>
          <w:rFonts w:cs="Arial"/>
          <w:b w:val="0"/>
          <w:bCs w:val="0"/>
          <w:sz w:val="20"/>
        </w:rPr>
        <w:t>,</w:t>
      </w:r>
      <w:r w:rsidRPr="00602B75">
        <w:rPr>
          <w:rFonts w:cs="Arial"/>
          <w:b w:val="0"/>
          <w:bCs w:val="0"/>
          <w:sz w:val="20"/>
        </w:rPr>
        <w:t xml:space="preserve"> ou</w:t>
      </w:r>
      <w:r w:rsidR="00843F7D" w:rsidRPr="00602B75">
        <w:rPr>
          <w:rFonts w:cs="Arial"/>
          <w:b w:val="0"/>
          <w:bCs w:val="0"/>
          <w:sz w:val="20"/>
        </w:rPr>
        <w:t xml:space="preserve"> encore</w:t>
      </w:r>
      <w:r w:rsidRPr="00602B75">
        <w:rPr>
          <w:rFonts w:cs="Arial"/>
          <w:b w:val="0"/>
          <w:bCs w:val="0"/>
          <w:sz w:val="20"/>
        </w:rPr>
        <w:t xml:space="preserve"> mettre fin à l’utilisation en question. Nulle </w:t>
      </w:r>
      <w:r w:rsidR="00F349C8" w:rsidRPr="00602B75">
        <w:rPr>
          <w:rFonts w:cs="Arial"/>
          <w:b w:val="0"/>
          <w:bCs w:val="0"/>
          <w:sz w:val="20"/>
        </w:rPr>
        <w:t>partie</w:t>
      </w:r>
      <w:r w:rsidRPr="00602B75">
        <w:rPr>
          <w:rFonts w:cs="Arial"/>
          <w:b w:val="0"/>
          <w:bCs w:val="0"/>
          <w:sz w:val="20"/>
        </w:rPr>
        <w:t xml:space="preserve"> ne peut utiliser, enregistrer ou tenter d’enregistrer dans </w:t>
      </w:r>
      <w:r w:rsidR="00823D36" w:rsidRPr="00602B75">
        <w:rPr>
          <w:rFonts w:cs="Arial"/>
          <w:b w:val="0"/>
          <w:bCs w:val="0"/>
          <w:sz w:val="20"/>
        </w:rPr>
        <w:t>un quelconque</w:t>
      </w:r>
      <w:r w:rsidRPr="00602B75">
        <w:rPr>
          <w:rFonts w:cs="Arial"/>
          <w:b w:val="0"/>
          <w:bCs w:val="0"/>
          <w:sz w:val="20"/>
        </w:rPr>
        <w:t xml:space="preserve"> territoire une </w:t>
      </w:r>
      <w:r w:rsidR="00823D36" w:rsidRPr="00602B75">
        <w:rPr>
          <w:rFonts w:cs="Arial"/>
          <w:b w:val="0"/>
          <w:bCs w:val="0"/>
          <w:sz w:val="20"/>
        </w:rPr>
        <w:t>m</w:t>
      </w:r>
      <w:r w:rsidRPr="00602B75">
        <w:rPr>
          <w:rFonts w:cs="Arial"/>
          <w:b w:val="0"/>
          <w:bCs w:val="0"/>
          <w:sz w:val="20"/>
        </w:rPr>
        <w:t xml:space="preserve">arque </w:t>
      </w:r>
      <w:r w:rsidR="00843F7D" w:rsidRPr="00602B75">
        <w:rPr>
          <w:rFonts w:cs="Arial"/>
          <w:b w:val="0"/>
          <w:bCs w:val="0"/>
          <w:sz w:val="20"/>
        </w:rPr>
        <w:t>qui prête à confusion avec</w:t>
      </w:r>
      <w:r w:rsidRPr="00602B75">
        <w:rPr>
          <w:rFonts w:cs="Arial"/>
          <w:b w:val="0"/>
          <w:bCs w:val="0"/>
          <w:sz w:val="20"/>
        </w:rPr>
        <w:t xml:space="preserve"> une </w:t>
      </w:r>
      <w:r w:rsidR="00823D36" w:rsidRPr="00602B75">
        <w:rPr>
          <w:rFonts w:cs="Arial"/>
          <w:b w:val="0"/>
          <w:bCs w:val="0"/>
          <w:sz w:val="20"/>
        </w:rPr>
        <w:t>m</w:t>
      </w:r>
      <w:r w:rsidRPr="00602B75">
        <w:rPr>
          <w:rFonts w:cs="Arial"/>
          <w:b w:val="0"/>
          <w:bCs w:val="0"/>
          <w:sz w:val="20"/>
        </w:rPr>
        <w:t>arque de l’autre partie</w:t>
      </w:r>
      <w:r w:rsidR="00843F7D" w:rsidRPr="00602B75">
        <w:rPr>
          <w:rFonts w:cs="Arial"/>
          <w:b w:val="0"/>
          <w:bCs w:val="0"/>
          <w:sz w:val="20"/>
        </w:rPr>
        <w:t>,</w:t>
      </w:r>
      <w:r w:rsidRPr="00602B75">
        <w:rPr>
          <w:rFonts w:cs="Arial"/>
          <w:b w:val="0"/>
          <w:bCs w:val="0"/>
          <w:sz w:val="20"/>
        </w:rPr>
        <w:t xml:space="preserve"> ou</w:t>
      </w:r>
      <w:r w:rsidR="00843F7D" w:rsidRPr="00602B75">
        <w:rPr>
          <w:rFonts w:cs="Arial"/>
          <w:b w:val="0"/>
          <w:bCs w:val="0"/>
          <w:sz w:val="20"/>
        </w:rPr>
        <w:t xml:space="preserve"> qui</w:t>
      </w:r>
      <w:r w:rsidRPr="00602B75">
        <w:rPr>
          <w:rFonts w:cs="Arial"/>
          <w:b w:val="0"/>
          <w:bCs w:val="0"/>
          <w:sz w:val="20"/>
        </w:rPr>
        <w:t xml:space="preserve"> incorpor</w:t>
      </w:r>
      <w:r w:rsidR="00843F7D" w:rsidRPr="00602B75">
        <w:rPr>
          <w:rFonts w:cs="Arial"/>
          <w:b w:val="0"/>
          <w:bCs w:val="0"/>
          <w:sz w:val="20"/>
        </w:rPr>
        <w:t>e</w:t>
      </w:r>
      <w:r w:rsidRPr="00602B75">
        <w:rPr>
          <w:rFonts w:cs="Arial"/>
          <w:b w:val="0"/>
          <w:bCs w:val="0"/>
          <w:sz w:val="20"/>
        </w:rPr>
        <w:t xml:space="preserve"> </w:t>
      </w:r>
      <w:r w:rsidR="00843F7D" w:rsidRPr="00602B75">
        <w:rPr>
          <w:rFonts w:cs="Arial"/>
          <w:b w:val="0"/>
          <w:bCs w:val="0"/>
          <w:sz w:val="20"/>
        </w:rPr>
        <w:t xml:space="preserve">une </w:t>
      </w:r>
      <w:r w:rsidR="00432FD1" w:rsidRPr="00602B75">
        <w:rPr>
          <w:rFonts w:cs="Arial"/>
          <w:b w:val="0"/>
          <w:bCs w:val="0"/>
          <w:sz w:val="20"/>
        </w:rPr>
        <w:t>m</w:t>
      </w:r>
      <w:r w:rsidR="00843F7D" w:rsidRPr="00602B75">
        <w:rPr>
          <w:rFonts w:cs="Arial"/>
          <w:b w:val="0"/>
          <w:bCs w:val="0"/>
          <w:sz w:val="20"/>
        </w:rPr>
        <w:t>arque</w:t>
      </w:r>
      <w:r w:rsidR="00432FD1" w:rsidRPr="00602B75">
        <w:rPr>
          <w:rFonts w:cs="Arial"/>
          <w:b w:val="0"/>
          <w:bCs w:val="0"/>
          <w:sz w:val="20"/>
        </w:rPr>
        <w:t xml:space="preserve"> de l’autre partie</w:t>
      </w:r>
      <w:r w:rsidRPr="00602B75">
        <w:rPr>
          <w:rFonts w:cs="Arial"/>
          <w:b w:val="0"/>
          <w:bCs w:val="0"/>
          <w:sz w:val="20"/>
        </w:rPr>
        <w:t xml:space="preserve">. Toutes les utilisations des </w:t>
      </w:r>
      <w:r w:rsidR="00432FD1" w:rsidRPr="00602B75">
        <w:rPr>
          <w:rFonts w:cs="Arial"/>
          <w:b w:val="0"/>
          <w:bCs w:val="0"/>
          <w:sz w:val="20"/>
        </w:rPr>
        <w:t>m</w:t>
      </w:r>
      <w:r w:rsidRPr="00602B75">
        <w:rPr>
          <w:rFonts w:cs="Arial"/>
          <w:b w:val="0"/>
          <w:bCs w:val="0"/>
          <w:sz w:val="20"/>
        </w:rPr>
        <w:t xml:space="preserve">arques d’une </w:t>
      </w:r>
      <w:r w:rsidR="00F349C8" w:rsidRPr="00602B75">
        <w:rPr>
          <w:rFonts w:cs="Arial"/>
          <w:b w:val="0"/>
          <w:bCs w:val="0"/>
          <w:sz w:val="20"/>
        </w:rPr>
        <w:t>partie</w:t>
      </w:r>
      <w:r w:rsidRPr="00602B75">
        <w:rPr>
          <w:rFonts w:cs="Arial"/>
          <w:b w:val="0"/>
          <w:bCs w:val="0"/>
          <w:sz w:val="20"/>
        </w:rPr>
        <w:t xml:space="preserve"> et toute la survaleur qui s’y rattache ne </w:t>
      </w:r>
      <w:r w:rsidR="00843F7D" w:rsidRPr="00602B75">
        <w:rPr>
          <w:rFonts w:cs="Arial"/>
          <w:b w:val="0"/>
          <w:bCs w:val="0"/>
          <w:sz w:val="20"/>
        </w:rPr>
        <w:t xml:space="preserve">profitent </w:t>
      </w:r>
      <w:r w:rsidRPr="00602B75">
        <w:rPr>
          <w:rFonts w:cs="Arial"/>
          <w:b w:val="0"/>
          <w:bCs w:val="0"/>
          <w:sz w:val="20"/>
        </w:rPr>
        <w:t xml:space="preserve">qu’à cette </w:t>
      </w:r>
      <w:r w:rsidR="00F349C8" w:rsidRPr="00602B75">
        <w:rPr>
          <w:rFonts w:cs="Arial"/>
          <w:b w:val="0"/>
          <w:bCs w:val="0"/>
          <w:sz w:val="20"/>
        </w:rPr>
        <w:t>partie</w:t>
      </w:r>
      <w:r w:rsidRPr="00602B75">
        <w:rPr>
          <w:rFonts w:cs="Arial"/>
          <w:b w:val="0"/>
          <w:bCs w:val="0"/>
          <w:sz w:val="20"/>
        </w:rPr>
        <w:t xml:space="preserve">, </w:t>
      </w:r>
      <w:r w:rsidR="00432FD1" w:rsidRPr="00602B75">
        <w:rPr>
          <w:rFonts w:cs="Arial"/>
          <w:b w:val="0"/>
          <w:bCs w:val="0"/>
          <w:sz w:val="20"/>
        </w:rPr>
        <w:t xml:space="preserve">chaque partie </w:t>
      </w:r>
      <w:r w:rsidRPr="00602B75">
        <w:rPr>
          <w:rFonts w:cs="Arial"/>
          <w:b w:val="0"/>
          <w:bCs w:val="0"/>
          <w:sz w:val="20"/>
        </w:rPr>
        <w:t>conserv</w:t>
      </w:r>
      <w:r w:rsidR="00432FD1" w:rsidRPr="00602B75">
        <w:rPr>
          <w:rFonts w:cs="Arial"/>
          <w:b w:val="0"/>
          <w:bCs w:val="0"/>
          <w:sz w:val="20"/>
        </w:rPr>
        <w:t>ant</w:t>
      </w:r>
      <w:r w:rsidRPr="00602B75">
        <w:rPr>
          <w:rFonts w:cs="Arial"/>
          <w:b w:val="0"/>
          <w:bCs w:val="0"/>
          <w:sz w:val="20"/>
        </w:rPr>
        <w:t xml:space="preserve"> tous les droits, titres et intérêts </w:t>
      </w:r>
      <w:r w:rsidR="004D5B52" w:rsidRPr="00602B75">
        <w:rPr>
          <w:rFonts w:cs="Arial"/>
          <w:b w:val="0"/>
          <w:bCs w:val="0"/>
          <w:sz w:val="20"/>
        </w:rPr>
        <w:t xml:space="preserve">relatifs à ses </w:t>
      </w:r>
      <w:r w:rsidR="00432FD1" w:rsidRPr="00602B75">
        <w:rPr>
          <w:rFonts w:cs="Arial"/>
          <w:b w:val="0"/>
          <w:bCs w:val="0"/>
          <w:sz w:val="20"/>
        </w:rPr>
        <w:t>m</w:t>
      </w:r>
      <w:r w:rsidR="004D5B52" w:rsidRPr="00602B75">
        <w:rPr>
          <w:rFonts w:cs="Arial"/>
          <w:b w:val="0"/>
          <w:bCs w:val="0"/>
          <w:sz w:val="20"/>
        </w:rPr>
        <w:t>arques</w:t>
      </w:r>
      <w:r w:rsidR="00843F7D" w:rsidRPr="00602B75">
        <w:rPr>
          <w:rFonts w:cs="Arial"/>
          <w:b w:val="0"/>
          <w:bCs w:val="0"/>
          <w:sz w:val="20"/>
        </w:rPr>
        <w:t>.</w:t>
      </w:r>
    </w:p>
    <w:p w14:paraId="3EFA1A0E" w14:textId="165A4A41" w:rsidR="008078F3" w:rsidRPr="00602B75" w:rsidRDefault="009E6E42" w:rsidP="00296CEA">
      <w:pPr>
        <w:pStyle w:val="ListParagraph"/>
        <w:numPr>
          <w:ilvl w:val="1"/>
          <w:numId w:val="3"/>
        </w:numPr>
        <w:rPr>
          <w:rFonts w:cs="Arial"/>
          <w:sz w:val="20"/>
        </w:rPr>
      </w:pPr>
      <w:r w:rsidRPr="00602B75">
        <w:rPr>
          <w:rFonts w:cs="Arial"/>
          <w:b w:val="0"/>
          <w:bCs w:val="0"/>
          <w:sz w:val="20"/>
        </w:rPr>
        <w:t>Il est entendu que l’</w:t>
      </w:r>
      <w:r w:rsidR="00F349C8" w:rsidRPr="00602B75">
        <w:rPr>
          <w:rFonts w:cs="Arial"/>
          <w:b w:val="0"/>
          <w:bCs w:val="0"/>
          <w:sz w:val="20"/>
        </w:rPr>
        <w:t>organisateur</w:t>
      </w:r>
      <w:r w:rsidRPr="00602B75">
        <w:rPr>
          <w:rFonts w:cs="Arial"/>
          <w:b w:val="0"/>
          <w:bCs w:val="0"/>
          <w:sz w:val="20"/>
        </w:rPr>
        <w:t xml:space="preserve"> </w:t>
      </w:r>
      <w:r w:rsidR="005255A6" w:rsidRPr="00602B75">
        <w:rPr>
          <w:rFonts w:cs="Arial"/>
          <w:b w:val="0"/>
          <w:bCs w:val="0"/>
          <w:sz w:val="20"/>
        </w:rPr>
        <w:t>n’est pas habilité à</w:t>
      </w:r>
      <w:r w:rsidRPr="00602B75">
        <w:rPr>
          <w:rFonts w:cs="Arial"/>
          <w:b w:val="0"/>
          <w:bCs w:val="0"/>
          <w:sz w:val="20"/>
        </w:rPr>
        <w:t xml:space="preserve"> octroyer une approbation ou une licence </w:t>
      </w:r>
      <w:r w:rsidR="000F1CA7" w:rsidRPr="00602B75">
        <w:rPr>
          <w:rFonts w:cs="Arial"/>
          <w:b w:val="0"/>
          <w:bCs w:val="0"/>
          <w:sz w:val="20"/>
        </w:rPr>
        <w:t xml:space="preserve">pour quelque </w:t>
      </w:r>
      <w:r w:rsidRPr="00602B75">
        <w:rPr>
          <w:rFonts w:cs="Arial"/>
          <w:b w:val="0"/>
          <w:bCs w:val="0"/>
          <w:sz w:val="20"/>
        </w:rPr>
        <w:t>utilisation</w:t>
      </w:r>
      <w:r w:rsidR="000F1CA7" w:rsidRPr="00602B75">
        <w:rPr>
          <w:rFonts w:cs="Arial"/>
          <w:b w:val="0"/>
          <w:bCs w:val="0"/>
          <w:sz w:val="20"/>
        </w:rPr>
        <w:t xml:space="preserve"> des</w:t>
      </w:r>
      <w:r w:rsidRPr="00602B75">
        <w:rPr>
          <w:rFonts w:cs="Arial"/>
          <w:b w:val="0"/>
          <w:bCs w:val="0"/>
          <w:sz w:val="20"/>
        </w:rPr>
        <w:t xml:space="preserve"> marque</w:t>
      </w:r>
      <w:r w:rsidR="000F1CA7" w:rsidRPr="00602B75">
        <w:rPr>
          <w:rFonts w:cs="Arial"/>
          <w:b w:val="0"/>
          <w:bCs w:val="0"/>
          <w:sz w:val="20"/>
        </w:rPr>
        <w:t>s</w:t>
      </w:r>
      <w:r w:rsidRPr="00602B75">
        <w:rPr>
          <w:rFonts w:cs="Arial"/>
          <w:b w:val="0"/>
          <w:bCs w:val="0"/>
          <w:sz w:val="20"/>
        </w:rPr>
        <w:t xml:space="preserve"> de commerce, image</w:t>
      </w:r>
      <w:r w:rsidR="000F1CA7" w:rsidRPr="00602B75">
        <w:rPr>
          <w:rFonts w:cs="Arial"/>
          <w:b w:val="0"/>
          <w:bCs w:val="0"/>
          <w:sz w:val="20"/>
        </w:rPr>
        <w:t>s</w:t>
      </w:r>
      <w:r w:rsidRPr="00602B75">
        <w:rPr>
          <w:rFonts w:cs="Arial"/>
          <w:b w:val="0"/>
          <w:bCs w:val="0"/>
          <w:sz w:val="20"/>
        </w:rPr>
        <w:t xml:space="preserve"> ou association</w:t>
      </w:r>
      <w:r w:rsidR="000F1CA7" w:rsidRPr="00602B75">
        <w:rPr>
          <w:rFonts w:cs="Arial"/>
          <w:b w:val="0"/>
          <w:bCs w:val="0"/>
          <w:sz w:val="20"/>
        </w:rPr>
        <w:t>s</w:t>
      </w:r>
      <w:r w:rsidRPr="00602B75">
        <w:rPr>
          <w:rFonts w:cs="Arial"/>
          <w:b w:val="0"/>
          <w:bCs w:val="0"/>
          <w:sz w:val="20"/>
        </w:rPr>
        <w:t xml:space="preserve"> du ministère de la Défense nationale (MDN) et des Forces armées canadiennes (FAC). </w:t>
      </w:r>
      <w:r w:rsidR="00622D56" w:rsidRPr="00602B75">
        <w:rPr>
          <w:rFonts w:cs="Arial"/>
          <w:b w:val="0"/>
          <w:bCs w:val="0"/>
          <w:sz w:val="20"/>
        </w:rPr>
        <w:t xml:space="preserve">Si le </w:t>
      </w:r>
      <w:r w:rsidR="00F349C8" w:rsidRPr="00602B75">
        <w:rPr>
          <w:rFonts w:cs="Arial"/>
          <w:b w:val="0"/>
          <w:bCs w:val="0"/>
          <w:sz w:val="20"/>
        </w:rPr>
        <w:t>comman</w:t>
      </w:r>
      <w:r w:rsidR="00622D56" w:rsidRPr="00602B75">
        <w:rPr>
          <w:rFonts w:cs="Arial"/>
          <w:b w:val="0"/>
          <w:bCs w:val="0"/>
          <w:sz w:val="20"/>
        </w:rPr>
        <w:t>ditaire désire utiliser une telle marque de commerce, image ou association et que l’</w:t>
      </w:r>
      <w:r w:rsidR="00F349C8" w:rsidRPr="00602B75">
        <w:rPr>
          <w:rFonts w:cs="Arial"/>
          <w:b w:val="0"/>
          <w:bCs w:val="0"/>
          <w:sz w:val="20"/>
        </w:rPr>
        <w:t>organisateur</w:t>
      </w:r>
      <w:r w:rsidR="00622D56" w:rsidRPr="00602B75">
        <w:rPr>
          <w:rFonts w:cs="Arial"/>
          <w:b w:val="0"/>
          <w:bCs w:val="0"/>
          <w:sz w:val="20"/>
        </w:rPr>
        <w:t xml:space="preserve"> le juge nécessaire, ce dernier en fera la demande aux autorités appropriées du</w:t>
      </w:r>
      <w:r w:rsidRPr="00602B75">
        <w:rPr>
          <w:rFonts w:cs="Arial"/>
          <w:b w:val="0"/>
          <w:bCs w:val="0"/>
          <w:sz w:val="20"/>
        </w:rPr>
        <w:t xml:space="preserve"> MDN</w:t>
      </w:r>
      <w:r w:rsidR="005255A6" w:rsidRPr="00602B75">
        <w:rPr>
          <w:rFonts w:cs="Arial"/>
          <w:b w:val="0"/>
          <w:bCs w:val="0"/>
          <w:sz w:val="20"/>
        </w:rPr>
        <w:t>, lesquelles pourront répondre ou non par l’affirmative, à leur discrétion</w:t>
      </w:r>
      <w:r w:rsidRPr="00602B75">
        <w:rPr>
          <w:rFonts w:cs="Arial"/>
          <w:b w:val="0"/>
          <w:bCs w:val="0"/>
          <w:sz w:val="20"/>
        </w:rPr>
        <w:t>.</w:t>
      </w:r>
      <w:r w:rsidRPr="00602B75">
        <w:rPr>
          <w:rFonts w:cs="Arial"/>
          <w:sz w:val="20"/>
        </w:rPr>
        <w:br/>
      </w:r>
    </w:p>
    <w:p w14:paraId="1BC66BD2" w14:textId="6E94E68F" w:rsidR="008078F3" w:rsidRPr="00602B75" w:rsidRDefault="00622D56" w:rsidP="00296CEA">
      <w:pPr>
        <w:pStyle w:val="ListParagraph"/>
        <w:rPr>
          <w:rFonts w:cs="Arial"/>
          <w:sz w:val="20"/>
        </w:rPr>
      </w:pPr>
      <w:r w:rsidRPr="00602B75">
        <w:rPr>
          <w:rFonts w:cs="Arial"/>
          <w:sz w:val="20"/>
        </w:rPr>
        <w:t>Biens et équipement</w:t>
      </w:r>
      <w:r w:rsidRPr="00602B75">
        <w:rPr>
          <w:rFonts w:cs="Arial"/>
          <w:sz w:val="20"/>
        </w:rPr>
        <w:br/>
      </w:r>
    </w:p>
    <w:p w14:paraId="1CA840D4" w14:textId="33983C93" w:rsidR="008078F3" w:rsidRPr="00602B75" w:rsidRDefault="00622D56" w:rsidP="005255A6">
      <w:pPr>
        <w:ind w:left="360"/>
        <w:rPr>
          <w:rFonts w:cs="Arial"/>
          <w:sz w:val="20"/>
        </w:rPr>
      </w:pPr>
      <w:r w:rsidRPr="00602B75">
        <w:rPr>
          <w:rFonts w:cs="Arial"/>
          <w:sz w:val="20"/>
        </w:rPr>
        <w:t>L’</w:t>
      </w:r>
      <w:r w:rsidR="00F349C8" w:rsidRPr="00602B75">
        <w:rPr>
          <w:rFonts w:cs="Arial"/>
          <w:sz w:val="20"/>
        </w:rPr>
        <w:t>organisateur</w:t>
      </w:r>
      <w:r w:rsidRPr="00602B75">
        <w:rPr>
          <w:rFonts w:cs="Arial"/>
          <w:sz w:val="20"/>
        </w:rPr>
        <w:t xml:space="preserve"> ne saurait être responsable </w:t>
      </w:r>
      <w:r w:rsidR="00E63B5B" w:rsidRPr="00602B75">
        <w:rPr>
          <w:rFonts w:cs="Arial"/>
          <w:sz w:val="20"/>
        </w:rPr>
        <w:t>des</w:t>
      </w:r>
      <w:r w:rsidRPr="00602B75">
        <w:rPr>
          <w:rFonts w:cs="Arial"/>
          <w:sz w:val="20"/>
        </w:rPr>
        <w:t xml:space="preserve"> biens et </w:t>
      </w:r>
      <w:r w:rsidR="00E63B5B" w:rsidRPr="00602B75">
        <w:rPr>
          <w:rFonts w:cs="Arial"/>
          <w:sz w:val="20"/>
        </w:rPr>
        <w:t>de</w:t>
      </w:r>
      <w:r w:rsidRPr="00602B75">
        <w:rPr>
          <w:rFonts w:cs="Arial"/>
          <w:sz w:val="20"/>
        </w:rPr>
        <w:t xml:space="preserve"> l’équipement </w:t>
      </w:r>
      <w:r w:rsidR="005255A6" w:rsidRPr="00602B75">
        <w:rPr>
          <w:rFonts w:cs="Arial"/>
          <w:sz w:val="20"/>
        </w:rPr>
        <w:t>du</w:t>
      </w:r>
      <w:r w:rsidRPr="00602B75">
        <w:rPr>
          <w:rFonts w:cs="Arial"/>
          <w:sz w:val="20"/>
        </w:rPr>
        <w:t xml:space="preserve"> </w:t>
      </w:r>
      <w:r w:rsidR="00F349C8" w:rsidRPr="00602B75">
        <w:rPr>
          <w:rFonts w:cs="Arial"/>
          <w:sz w:val="20"/>
        </w:rPr>
        <w:t>comman</w:t>
      </w:r>
      <w:r w:rsidRPr="00602B75">
        <w:rPr>
          <w:rFonts w:cs="Arial"/>
          <w:sz w:val="20"/>
        </w:rPr>
        <w:t>ditaire qui sont utilisés pendant l’</w:t>
      </w:r>
      <w:r w:rsidR="00F349C8" w:rsidRPr="00602B75">
        <w:rPr>
          <w:rFonts w:cs="Arial"/>
          <w:sz w:val="20"/>
        </w:rPr>
        <w:t>événement</w:t>
      </w:r>
      <w:r w:rsidRPr="00602B75">
        <w:rPr>
          <w:rFonts w:cs="Arial"/>
          <w:sz w:val="20"/>
        </w:rPr>
        <w:t>. L</w:t>
      </w:r>
      <w:r w:rsidR="005255A6" w:rsidRPr="00602B75">
        <w:rPr>
          <w:rFonts w:cs="Arial"/>
          <w:sz w:val="20"/>
        </w:rPr>
        <w:t>’</w:t>
      </w:r>
      <w:r w:rsidR="00F349C8" w:rsidRPr="00602B75">
        <w:rPr>
          <w:rFonts w:cs="Arial"/>
          <w:sz w:val="20"/>
        </w:rPr>
        <w:t>organisateur</w:t>
      </w:r>
      <w:r w:rsidR="005255A6" w:rsidRPr="00602B75">
        <w:rPr>
          <w:rFonts w:cs="Arial"/>
          <w:sz w:val="20"/>
        </w:rPr>
        <w:t xml:space="preserve"> pourra disposer </w:t>
      </w:r>
      <w:r w:rsidR="00E63B5B" w:rsidRPr="00602B75">
        <w:rPr>
          <w:rFonts w:cs="Arial"/>
          <w:sz w:val="20"/>
        </w:rPr>
        <w:t xml:space="preserve">à sa discrétion </w:t>
      </w:r>
      <w:r w:rsidR="005255A6" w:rsidRPr="00602B75">
        <w:rPr>
          <w:rFonts w:cs="Arial"/>
          <w:sz w:val="20"/>
        </w:rPr>
        <w:t>des</w:t>
      </w:r>
      <w:r w:rsidRPr="00602B75">
        <w:rPr>
          <w:rFonts w:cs="Arial"/>
          <w:sz w:val="20"/>
        </w:rPr>
        <w:t xml:space="preserve"> biens et l’équipement</w:t>
      </w:r>
      <w:r w:rsidR="005255A6" w:rsidRPr="00602B75">
        <w:rPr>
          <w:rFonts w:cs="Arial"/>
          <w:sz w:val="20"/>
        </w:rPr>
        <w:t xml:space="preserve"> qui lui seront</w:t>
      </w:r>
      <w:r w:rsidRPr="00602B75">
        <w:rPr>
          <w:rFonts w:cs="Arial"/>
          <w:sz w:val="20"/>
        </w:rPr>
        <w:t xml:space="preserve"> éventuellement laissé</w:t>
      </w:r>
      <w:r w:rsidR="005255A6" w:rsidRPr="00602B75">
        <w:rPr>
          <w:rFonts w:cs="Arial"/>
          <w:sz w:val="20"/>
        </w:rPr>
        <w:t>s</w:t>
      </w:r>
      <w:r w:rsidRPr="00602B75">
        <w:rPr>
          <w:rFonts w:cs="Arial"/>
          <w:sz w:val="20"/>
        </w:rPr>
        <w:t xml:space="preserve"> après l’</w:t>
      </w:r>
      <w:r w:rsidR="00F349C8" w:rsidRPr="00602B75">
        <w:rPr>
          <w:rFonts w:cs="Arial"/>
          <w:sz w:val="20"/>
        </w:rPr>
        <w:t>événement</w:t>
      </w:r>
      <w:r w:rsidRPr="00602B75">
        <w:rPr>
          <w:rFonts w:cs="Arial"/>
          <w:sz w:val="20"/>
        </w:rPr>
        <w:t>.</w:t>
      </w:r>
    </w:p>
    <w:p w14:paraId="5AAA2EE2" w14:textId="7258B45B" w:rsidR="008078F3" w:rsidRPr="00602B75" w:rsidRDefault="00E52073" w:rsidP="00296CEA">
      <w:pPr>
        <w:pStyle w:val="ListParagraph"/>
        <w:rPr>
          <w:rFonts w:cs="Arial"/>
          <w:sz w:val="20"/>
        </w:rPr>
      </w:pPr>
      <w:r w:rsidRPr="00602B75">
        <w:rPr>
          <w:rFonts w:cs="Arial"/>
          <w:sz w:val="20"/>
        </w:rPr>
        <w:t>Garantie</w:t>
      </w:r>
      <w:r w:rsidRPr="00602B75">
        <w:rPr>
          <w:rFonts w:cs="Arial"/>
          <w:sz w:val="20"/>
        </w:rPr>
        <w:br/>
      </w:r>
    </w:p>
    <w:p w14:paraId="4DD57522" w14:textId="4C345E3B" w:rsidR="008078F3" w:rsidRPr="00602B75" w:rsidRDefault="0057472F" w:rsidP="00576463">
      <w:pPr>
        <w:ind w:left="360"/>
        <w:rPr>
          <w:rFonts w:cs="Arial"/>
          <w:sz w:val="20"/>
        </w:rPr>
      </w:pPr>
      <w:r w:rsidRPr="00602B75">
        <w:rPr>
          <w:rFonts w:cs="Arial"/>
          <w:sz w:val="20"/>
        </w:rPr>
        <w:t>L’</w:t>
      </w:r>
      <w:r w:rsidR="00F349C8" w:rsidRPr="00602B75">
        <w:rPr>
          <w:rFonts w:cs="Arial"/>
          <w:sz w:val="20"/>
        </w:rPr>
        <w:t>organisateur</w:t>
      </w:r>
      <w:r w:rsidRPr="00602B75">
        <w:rPr>
          <w:rFonts w:cs="Arial"/>
          <w:sz w:val="20"/>
        </w:rPr>
        <w:t xml:space="preserve"> </w:t>
      </w:r>
      <w:r w:rsidR="00E52073" w:rsidRPr="00602B75">
        <w:rPr>
          <w:rFonts w:cs="Arial"/>
          <w:sz w:val="20"/>
        </w:rPr>
        <w:t>garantit</w:t>
      </w:r>
      <w:r w:rsidRPr="00602B75">
        <w:rPr>
          <w:rFonts w:cs="Arial"/>
          <w:sz w:val="20"/>
        </w:rPr>
        <w:t xml:space="preserve"> le </w:t>
      </w:r>
      <w:r w:rsidR="00F349C8" w:rsidRPr="00602B75">
        <w:rPr>
          <w:rFonts w:cs="Arial"/>
          <w:sz w:val="20"/>
        </w:rPr>
        <w:t>comman</w:t>
      </w:r>
      <w:r w:rsidRPr="00602B75">
        <w:rPr>
          <w:rFonts w:cs="Arial"/>
          <w:sz w:val="20"/>
        </w:rPr>
        <w:t xml:space="preserve">ditaire et ses dirigeants, administrateurs, employés, entrepreneurs, mandataires, </w:t>
      </w:r>
      <w:r w:rsidR="00960EC2" w:rsidRPr="00602B75">
        <w:rPr>
          <w:rFonts w:cs="Arial"/>
          <w:sz w:val="20"/>
        </w:rPr>
        <w:t>ayants droit</w:t>
      </w:r>
      <w:r w:rsidRPr="00602B75">
        <w:rPr>
          <w:rFonts w:cs="Arial"/>
          <w:sz w:val="20"/>
        </w:rPr>
        <w:t xml:space="preserve"> et ayants cause, chacun étant un</w:t>
      </w:r>
      <w:r w:rsidR="00E52073" w:rsidRPr="00602B75">
        <w:rPr>
          <w:rFonts w:cs="Arial"/>
          <w:sz w:val="20"/>
        </w:rPr>
        <w:t>e</w:t>
      </w:r>
      <w:r w:rsidRPr="00602B75">
        <w:rPr>
          <w:rFonts w:cs="Arial"/>
          <w:sz w:val="20"/>
        </w:rPr>
        <w:t xml:space="preserve"> « </w:t>
      </w:r>
      <w:r w:rsidR="00E52073" w:rsidRPr="00602B75">
        <w:rPr>
          <w:rFonts w:cs="Arial"/>
          <w:sz w:val="20"/>
        </w:rPr>
        <w:t>entité</w:t>
      </w:r>
      <w:r w:rsidRPr="00602B75">
        <w:rPr>
          <w:rFonts w:cs="Arial"/>
          <w:sz w:val="20"/>
        </w:rPr>
        <w:t xml:space="preserve"> du </w:t>
      </w:r>
      <w:r w:rsidR="00F349C8" w:rsidRPr="00602B75">
        <w:rPr>
          <w:rFonts w:cs="Arial"/>
          <w:sz w:val="20"/>
        </w:rPr>
        <w:t>comman</w:t>
      </w:r>
      <w:r w:rsidRPr="00602B75">
        <w:rPr>
          <w:rFonts w:cs="Arial"/>
          <w:sz w:val="20"/>
        </w:rPr>
        <w:t xml:space="preserve">ditaire », </w:t>
      </w:r>
      <w:r w:rsidR="00E52073" w:rsidRPr="00602B75">
        <w:rPr>
          <w:rFonts w:cs="Arial"/>
          <w:sz w:val="20"/>
        </w:rPr>
        <w:t>contre</w:t>
      </w:r>
      <w:r w:rsidRPr="00602B75">
        <w:rPr>
          <w:rFonts w:cs="Arial"/>
          <w:sz w:val="20"/>
        </w:rPr>
        <w:t xml:space="preserve"> </w:t>
      </w:r>
      <w:r w:rsidR="00E52073" w:rsidRPr="00602B75">
        <w:rPr>
          <w:rFonts w:cs="Arial"/>
          <w:sz w:val="20"/>
        </w:rPr>
        <w:t>les</w:t>
      </w:r>
      <w:r w:rsidRPr="00602B75">
        <w:rPr>
          <w:rFonts w:cs="Arial"/>
          <w:sz w:val="20"/>
        </w:rPr>
        <w:t xml:space="preserve"> pertes, </w:t>
      </w:r>
      <w:r w:rsidR="003A0BBA" w:rsidRPr="00602B75">
        <w:rPr>
          <w:rFonts w:cs="Arial"/>
          <w:sz w:val="20"/>
        </w:rPr>
        <w:t>dommages-intérêts</w:t>
      </w:r>
      <w:r w:rsidRPr="00602B75">
        <w:rPr>
          <w:rFonts w:cs="Arial"/>
          <w:sz w:val="20"/>
        </w:rPr>
        <w:t xml:space="preserve">, responsabilités, défauts, réclamations, actions, jugements, règlements, intérêts, sentences, amendes, sanctions, coûts et dépenses de toute sorte, y compris les frais d’avocat raisonnables, les coûts </w:t>
      </w:r>
      <w:r w:rsidR="00117D05" w:rsidRPr="00602B75">
        <w:rPr>
          <w:rFonts w:cs="Arial"/>
          <w:sz w:val="20"/>
        </w:rPr>
        <w:t xml:space="preserve">supportés pour faire appliquer </w:t>
      </w:r>
      <w:r w:rsidR="00E52073" w:rsidRPr="00602B75">
        <w:rPr>
          <w:rFonts w:cs="Arial"/>
          <w:sz w:val="20"/>
        </w:rPr>
        <w:t>la présente garantie</w:t>
      </w:r>
      <w:r w:rsidR="00117D05" w:rsidRPr="00602B75">
        <w:rPr>
          <w:rFonts w:cs="Arial"/>
          <w:sz w:val="20"/>
        </w:rPr>
        <w:t>, et ceux supportés afin de poursuivre tout assureur (collectivement, les « </w:t>
      </w:r>
      <w:r w:rsidR="003A0BBA" w:rsidRPr="00602B75">
        <w:rPr>
          <w:rFonts w:cs="Arial"/>
          <w:sz w:val="20"/>
        </w:rPr>
        <w:t>p</w:t>
      </w:r>
      <w:r w:rsidR="00117D05" w:rsidRPr="00602B75">
        <w:rPr>
          <w:rFonts w:cs="Arial"/>
          <w:sz w:val="20"/>
        </w:rPr>
        <w:t>ertes »)</w:t>
      </w:r>
      <w:r w:rsidRPr="00602B75">
        <w:rPr>
          <w:rFonts w:cs="Arial"/>
          <w:sz w:val="20"/>
        </w:rPr>
        <w:t>,</w:t>
      </w:r>
      <w:r w:rsidR="00117D05" w:rsidRPr="00602B75">
        <w:rPr>
          <w:rFonts w:cs="Arial"/>
          <w:sz w:val="20"/>
        </w:rPr>
        <w:t xml:space="preserve"> qui se rapportent à quelque réclamation, poursuite, action ou procédure (individuellement, une « </w:t>
      </w:r>
      <w:r w:rsidR="00E52073" w:rsidRPr="00602B75">
        <w:rPr>
          <w:rFonts w:cs="Arial"/>
          <w:sz w:val="20"/>
        </w:rPr>
        <w:t>a</w:t>
      </w:r>
      <w:r w:rsidR="00117D05" w:rsidRPr="00602B75">
        <w:rPr>
          <w:rFonts w:cs="Arial"/>
          <w:sz w:val="20"/>
        </w:rPr>
        <w:t>ction ») découlant directement</w:t>
      </w:r>
      <w:r w:rsidRPr="00602B75">
        <w:rPr>
          <w:rFonts w:cs="Arial"/>
          <w:sz w:val="20"/>
        </w:rPr>
        <w:t xml:space="preserve"> </w:t>
      </w:r>
      <w:r w:rsidR="00117D05" w:rsidRPr="00602B75">
        <w:rPr>
          <w:rFonts w:cs="Arial"/>
          <w:sz w:val="20"/>
        </w:rPr>
        <w:t>ou indirectement : i) </w:t>
      </w:r>
      <w:r w:rsidR="00E52073" w:rsidRPr="00602B75">
        <w:rPr>
          <w:rFonts w:cs="Arial"/>
          <w:sz w:val="20"/>
        </w:rPr>
        <w:t xml:space="preserve">de </w:t>
      </w:r>
      <w:r w:rsidR="00117D05" w:rsidRPr="00602B75">
        <w:rPr>
          <w:rFonts w:cs="Arial"/>
          <w:sz w:val="20"/>
        </w:rPr>
        <w:t>l’</w:t>
      </w:r>
      <w:r w:rsidR="00F349C8" w:rsidRPr="00602B75">
        <w:rPr>
          <w:rFonts w:cs="Arial"/>
          <w:sz w:val="20"/>
        </w:rPr>
        <w:t>événement</w:t>
      </w:r>
      <w:r w:rsidR="00117D05" w:rsidRPr="00602B75">
        <w:rPr>
          <w:rFonts w:cs="Arial"/>
          <w:sz w:val="20"/>
        </w:rPr>
        <w:t>, ce qui comprend les publicités, la commercialisation et la promotion de l’</w:t>
      </w:r>
      <w:r w:rsidR="00F349C8" w:rsidRPr="00602B75">
        <w:rPr>
          <w:rFonts w:cs="Arial"/>
          <w:sz w:val="20"/>
        </w:rPr>
        <w:t>organisateur</w:t>
      </w:r>
      <w:r w:rsidR="00117D05" w:rsidRPr="00602B75">
        <w:rPr>
          <w:rFonts w:cs="Arial"/>
          <w:sz w:val="20"/>
        </w:rPr>
        <w:t xml:space="preserve"> concernant l’</w:t>
      </w:r>
      <w:r w:rsidR="00F349C8" w:rsidRPr="00602B75">
        <w:rPr>
          <w:rFonts w:cs="Arial"/>
          <w:sz w:val="20"/>
        </w:rPr>
        <w:t>événement</w:t>
      </w:r>
      <w:r w:rsidR="00117D05" w:rsidRPr="00602B75">
        <w:rPr>
          <w:rFonts w:cs="Arial"/>
          <w:sz w:val="20"/>
        </w:rPr>
        <w:t xml:space="preserve">, ainsi que les </w:t>
      </w:r>
      <w:r w:rsidR="00E52073" w:rsidRPr="00602B75">
        <w:rPr>
          <w:rFonts w:cs="Arial"/>
          <w:sz w:val="20"/>
        </w:rPr>
        <w:t>m</w:t>
      </w:r>
      <w:r w:rsidR="00117D05" w:rsidRPr="00602B75">
        <w:rPr>
          <w:rFonts w:cs="Arial"/>
          <w:sz w:val="20"/>
        </w:rPr>
        <w:t>arques de l’</w:t>
      </w:r>
      <w:r w:rsidR="00F349C8" w:rsidRPr="00602B75">
        <w:rPr>
          <w:rFonts w:cs="Arial"/>
          <w:sz w:val="20"/>
        </w:rPr>
        <w:t>organisateur</w:t>
      </w:r>
      <w:r w:rsidR="00117D05" w:rsidRPr="00602B75">
        <w:rPr>
          <w:rFonts w:cs="Arial"/>
          <w:sz w:val="20"/>
        </w:rPr>
        <w:t xml:space="preserve"> et son matériel relatif à l’</w:t>
      </w:r>
      <w:r w:rsidR="00F349C8" w:rsidRPr="00602B75">
        <w:rPr>
          <w:rFonts w:cs="Arial"/>
          <w:sz w:val="20"/>
        </w:rPr>
        <w:t>événement</w:t>
      </w:r>
      <w:r w:rsidR="00117D05" w:rsidRPr="00602B75">
        <w:rPr>
          <w:rFonts w:cs="Arial"/>
          <w:sz w:val="20"/>
        </w:rPr>
        <w:t>; ii) </w:t>
      </w:r>
      <w:r w:rsidR="00E52073" w:rsidRPr="00602B75">
        <w:rPr>
          <w:rFonts w:cs="Arial"/>
          <w:sz w:val="20"/>
        </w:rPr>
        <w:t xml:space="preserve">de </w:t>
      </w:r>
      <w:r w:rsidR="00117D05" w:rsidRPr="00602B75">
        <w:rPr>
          <w:rFonts w:cs="Arial"/>
          <w:sz w:val="20"/>
        </w:rPr>
        <w:t xml:space="preserve">l’utilisation, la présentation, l’affichage ou la distribution de matériel du </w:t>
      </w:r>
      <w:r w:rsidR="00F349C8" w:rsidRPr="00602B75">
        <w:rPr>
          <w:rFonts w:cs="Arial"/>
          <w:sz w:val="20"/>
        </w:rPr>
        <w:t>comman</w:t>
      </w:r>
      <w:r w:rsidR="00117D05" w:rsidRPr="00602B75">
        <w:rPr>
          <w:rFonts w:cs="Arial"/>
          <w:sz w:val="20"/>
        </w:rPr>
        <w:t>ditaire autrement que dans la mesure explicitement autorisé</w:t>
      </w:r>
      <w:r w:rsidR="00E52073" w:rsidRPr="00602B75">
        <w:rPr>
          <w:rFonts w:cs="Arial"/>
          <w:sz w:val="20"/>
        </w:rPr>
        <w:t>e</w:t>
      </w:r>
      <w:r w:rsidR="00117D05" w:rsidRPr="00602B75">
        <w:rPr>
          <w:rFonts w:cs="Arial"/>
          <w:sz w:val="20"/>
        </w:rPr>
        <w:t xml:space="preserve"> aux présentes; </w:t>
      </w:r>
      <w:r w:rsidR="00F40633" w:rsidRPr="00602B75">
        <w:rPr>
          <w:rFonts w:cs="Arial"/>
          <w:sz w:val="20"/>
        </w:rPr>
        <w:t>ou</w:t>
      </w:r>
      <w:r w:rsidR="00117D05" w:rsidRPr="00602B75">
        <w:rPr>
          <w:rFonts w:cs="Arial"/>
          <w:sz w:val="20"/>
        </w:rPr>
        <w:t xml:space="preserve"> iii) </w:t>
      </w:r>
      <w:r w:rsidR="00E52073" w:rsidRPr="00602B75">
        <w:rPr>
          <w:rFonts w:cs="Arial"/>
          <w:sz w:val="20"/>
        </w:rPr>
        <w:t>du</w:t>
      </w:r>
      <w:r w:rsidR="00117D05" w:rsidRPr="00602B75">
        <w:rPr>
          <w:rFonts w:cs="Arial"/>
          <w:sz w:val="20"/>
        </w:rPr>
        <w:t xml:space="preserve"> manquement de l’</w:t>
      </w:r>
      <w:r w:rsidR="00F349C8" w:rsidRPr="00602B75">
        <w:rPr>
          <w:rFonts w:cs="Arial"/>
          <w:sz w:val="20"/>
        </w:rPr>
        <w:t>organisateur</w:t>
      </w:r>
      <w:r w:rsidR="00117D05" w:rsidRPr="00602B75">
        <w:rPr>
          <w:rFonts w:cs="Arial"/>
          <w:sz w:val="20"/>
        </w:rPr>
        <w:t xml:space="preserve"> à l’une ou l’autre de ses déclarations, garanties et obligations constatées aux présentes.</w:t>
      </w:r>
      <w:r w:rsidR="00117D05" w:rsidRPr="00602B75">
        <w:rPr>
          <w:rFonts w:cs="Arial"/>
          <w:sz w:val="20"/>
        </w:rPr>
        <w:br/>
      </w:r>
    </w:p>
    <w:p w14:paraId="10FB7BCF" w14:textId="3F814A36" w:rsidR="008078F3" w:rsidRPr="00602B75" w:rsidRDefault="00117D05" w:rsidP="00576463">
      <w:pPr>
        <w:ind w:left="360"/>
        <w:rPr>
          <w:rFonts w:cs="Arial"/>
          <w:sz w:val="20"/>
        </w:rPr>
      </w:pPr>
      <w:r w:rsidRPr="00602B75">
        <w:rPr>
          <w:rFonts w:cs="Arial"/>
          <w:sz w:val="20"/>
        </w:rPr>
        <w:lastRenderedPageBreak/>
        <w:t xml:space="preserve">Le </w:t>
      </w:r>
      <w:r w:rsidR="00F349C8" w:rsidRPr="00602B75">
        <w:rPr>
          <w:rFonts w:cs="Arial"/>
          <w:sz w:val="20"/>
        </w:rPr>
        <w:t>comman</w:t>
      </w:r>
      <w:r w:rsidRPr="00602B75">
        <w:rPr>
          <w:rFonts w:cs="Arial"/>
          <w:sz w:val="20"/>
        </w:rPr>
        <w:t xml:space="preserve">ditaire </w:t>
      </w:r>
      <w:r w:rsidR="00A60FB2" w:rsidRPr="00602B75">
        <w:rPr>
          <w:rFonts w:cs="Arial"/>
          <w:sz w:val="20"/>
        </w:rPr>
        <w:t>garantit</w:t>
      </w:r>
      <w:r w:rsidRPr="00602B75">
        <w:rPr>
          <w:rFonts w:cs="Arial"/>
          <w:sz w:val="20"/>
        </w:rPr>
        <w:t xml:space="preserve"> l’</w:t>
      </w:r>
      <w:r w:rsidR="00F349C8" w:rsidRPr="00602B75">
        <w:rPr>
          <w:rFonts w:cs="Arial"/>
          <w:sz w:val="20"/>
        </w:rPr>
        <w:t>organisateur</w:t>
      </w:r>
      <w:r w:rsidRPr="00602B75">
        <w:rPr>
          <w:rFonts w:cs="Arial"/>
          <w:sz w:val="20"/>
        </w:rPr>
        <w:t xml:space="preserve"> et ses dirigeants, administrateurs, employés, entrepreneurs, mandataires, </w:t>
      </w:r>
      <w:r w:rsidR="00A60FB2" w:rsidRPr="00602B75">
        <w:rPr>
          <w:rFonts w:cs="Arial"/>
          <w:sz w:val="20"/>
        </w:rPr>
        <w:t>ayants droit</w:t>
      </w:r>
      <w:r w:rsidRPr="00602B75">
        <w:rPr>
          <w:rFonts w:cs="Arial"/>
          <w:sz w:val="20"/>
        </w:rPr>
        <w:t xml:space="preserve"> et ayants cause, chacun étant un</w:t>
      </w:r>
      <w:r w:rsidR="00A60FB2" w:rsidRPr="00602B75">
        <w:rPr>
          <w:rFonts w:cs="Arial"/>
          <w:sz w:val="20"/>
        </w:rPr>
        <w:t>e</w:t>
      </w:r>
      <w:r w:rsidRPr="00602B75">
        <w:rPr>
          <w:rFonts w:cs="Arial"/>
          <w:sz w:val="20"/>
        </w:rPr>
        <w:t xml:space="preserve"> « </w:t>
      </w:r>
      <w:r w:rsidR="00A60FB2" w:rsidRPr="00602B75">
        <w:rPr>
          <w:rFonts w:cs="Arial"/>
          <w:sz w:val="20"/>
        </w:rPr>
        <w:t>entité</w:t>
      </w:r>
      <w:r w:rsidRPr="00602B75">
        <w:rPr>
          <w:rFonts w:cs="Arial"/>
          <w:sz w:val="20"/>
        </w:rPr>
        <w:t xml:space="preserve"> de l’</w:t>
      </w:r>
      <w:r w:rsidR="00F349C8" w:rsidRPr="00602B75">
        <w:rPr>
          <w:rFonts w:cs="Arial"/>
          <w:sz w:val="20"/>
        </w:rPr>
        <w:t>organisateur</w:t>
      </w:r>
      <w:r w:rsidRPr="00602B75">
        <w:rPr>
          <w:rFonts w:cs="Arial"/>
          <w:sz w:val="20"/>
        </w:rPr>
        <w:t> »,</w:t>
      </w:r>
      <w:r w:rsidR="00741777" w:rsidRPr="00602B75">
        <w:rPr>
          <w:rFonts w:cs="Arial"/>
          <w:sz w:val="20"/>
        </w:rPr>
        <w:t xml:space="preserve"> </w:t>
      </w:r>
      <w:r w:rsidR="00A60FB2" w:rsidRPr="00602B75">
        <w:rPr>
          <w:rFonts w:cs="Arial"/>
          <w:sz w:val="20"/>
        </w:rPr>
        <w:t>contre les pertes</w:t>
      </w:r>
      <w:r w:rsidRPr="00602B75">
        <w:rPr>
          <w:rFonts w:cs="Arial"/>
          <w:sz w:val="20"/>
        </w:rPr>
        <w:t xml:space="preserve"> se </w:t>
      </w:r>
      <w:r w:rsidR="00A60FB2" w:rsidRPr="00602B75">
        <w:rPr>
          <w:rFonts w:cs="Arial"/>
          <w:sz w:val="20"/>
        </w:rPr>
        <w:t>résultant de</w:t>
      </w:r>
      <w:r w:rsidRPr="00602B75">
        <w:rPr>
          <w:rFonts w:cs="Arial"/>
          <w:sz w:val="20"/>
        </w:rPr>
        <w:t xml:space="preserve"> toute </w:t>
      </w:r>
      <w:r w:rsidR="00A60FB2" w:rsidRPr="00602B75">
        <w:rPr>
          <w:rFonts w:cs="Arial"/>
          <w:sz w:val="20"/>
        </w:rPr>
        <w:t>a</w:t>
      </w:r>
      <w:r w:rsidRPr="00602B75">
        <w:rPr>
          <w:rFonts w:cs="Arial"/>
          <w:sz w:val="20"/>
        </w:rPr>
        <w:t xml:space="preserve">ction découlant directement ou indirectement : i) du matériel du </w:t>
      </w:r>
      <w:r w:rsidR="00F349C8" w:rsidRPr="00602B75">
        <w:rPr>
          <w:rFonts w:cs="Arial"/>
          <w:sz w:val="20"/>
        </w:rPr>
        <w:t>comman</w:t>
      </w:r>
      <w:r w:rsidRPr="00602B75">
        <w:rPr>
          <w:rFonts w:cs="Arial"/>
          <w:sz w:val="20"/>
        </w:rPr>
        <w:t>ditair</w:t>
      </w:r>
      <w:r w:rsidR="00BC6D00" w:rsidRPr="00602B75">
        <w:rPr>
          <w:rFonts w:cs="Arial"/>
          <w:sz w:val="20"/>
        </w:rPr>
        <w:t>e, tel qu’</w:t>
      </w:r>
      <w:r w:rsidR="00741777" w:rsidRPr="00602B75">
        <w:rPr>
          <w:rFonts w:cs="Arial"/>
          <w:sz w:val="20"/>
        </w:rPr>
        <w:t>il</w:t>
      </w:r>
      <w:r w:rsidR="00BC6D00" w:rsidRPr="00602B75">
        <w:rPr>
          <w:rFonts w:cs="Arial"/>
          <w:sz w:val="20"/>
        </w:rPr>
        <w:t xml:space="preserve"> est utilisé</w:t>
      </w:r>
      <w:r w:rsidR="00741777" w:rsidRPr="00602B75">
        <w:rPr>
          <w:rFonts w:cs="Arial"/>
          <w:sz w:val="20"/>
        </w:rPr>
        <w:t>,</w:t>
      </w:r>
      <w:r w:rsidR="00BC6D00" w:rsidRPr="00602B75">
        <w:rPr>
          <w:rFonts w:cs="Arial"/>
          <w:sz w:val="20"/>
        </w:rPr>
        <w:t xml:space="preserve"> présenté, affiché et distribué, sans altération et par ailleurs en stricte conformité </w:t>
      </w:r>
      <w:r w:rsidR="00741777" w:rsidRPr="00602B75">
        <w:rPr>
          <w:rFonts w:cs="Arial"/>
          <w:sz w:val="20"/>
        </w:rPr>
        <w:t>avec</w:t>
      </w:r>
      <w:r w:rsidR="00BC6D00" w:rsidRPr="00602B75">
        <w:rPr>
          <w:rFonts w:cs="Arial"/>
          <w:sz w:val="20"/>
        </w:rPr>
        <w:t xml:space="preserve"> </w:t>
      </w:r>
      <w:r w:rsidR="00A60FB2" w:rsidRPr="00602B75">
        <w:rPr>
          <w:rFonts w:cs="Arial"/>
          <w:sz w:val="20"/>
        </w:rPr>
        <w:t>l’</w:t>
      </w:r>
      <w:r w:rsidR="00F349C8" w:rsidRPr="00602B75">
        <w:rPr>
          <w:rFonts w:cs="Arial"/>
          <w:sz w:val="20"/>
        </w:rPr>
        <w:t>entente</w:t>
      </w:r>
      <w:r w:rsidR="00BC6D00" w:rsidRPr="00602B75">
        <w:rPr>
          <w:rFonts w:cs="Arial"/>
          <w:sz w:val="20"/>
        </w:rPr>
        <w:t>; ii) </w:t>
      </w:r>
      <w:r w:rsidR="00A60FB2" w:rsidRPr="00602B75">
        <w:rPr>
          <w:rFonts w:cs="Arial"/>
          <w:sz w:val="20"/>
        </w:rPr>
        <w:t>du</w:t>
      </w:r>
      <w:r w:rsidR="00BC6D00" w:rsidRPr="00602B75">
        <w:rPr>
          <w:rFonts w:cs="Arial"/>
          <w:sz w:val="20"/>
        </w:rPr>
        <w:t xml:space="preserve"> manquement du </w:t>
      </w:r>
      <w:r w:rsidR="00F349C8" w:rsidRPr="00602B75">
        <w:rPr>
          <w:rFonts w:cs="Arial"/>
          <w:sz w:val="20"/>
        </w:rPr>
        <w:t>comman</w:t>
      </w:r>
      <w:r w:rsidR="00BC6D00" w:rsidRPr="00602B75">
        <w:rPr>
          <w:rFonts w:cs="Arial"/>
          <w:sz w:val="20"/>
        </w:rPr>
        <w:t xml:space="preserve">ditaire à l’une ou </w:t>
      </w:r>
      <w:r w:rsidR="00741777" w:rsidRPr="00602B75">
        <w:rPr>
          <w:rFonts w:cs="Arial"/>
          <w:sz w:val="20"/>
        </w:rPr>
        <w:t>l</w:t>
      </w:r>
      <w:r w:rsidR="00BC6D00" w:rsidRPr="00602B75">
        <w:rPr>
          <w:rFonts w:cs="Arial"/>
          <w:sz w:val="20"/>
        </w:rPr>
        <w:t xml:space="preserve">’autre de ses déclarations, garanties et obligations constatées aux présentes; </w:t>
      </w:r>
      <w:r w:rsidR="00A60FB2" w:rsidRPr="00602B75">
        <w:rPr>
          <w:rFonts w:cs="Arial"/>
          <w:sz w:val="20"/>
        </w:rPr>
        <w:t xml:space="preserve">ou </w:t>
      </w:r>
      <w:r w:rsidR="00BC6D00" w:rsidRPr="00602B75">
        <w:rPr>
          <w:rFonts w:cs="Arial"/>
          <w:sz w:val="20"/>
        </w:rPr>
        <w:t>iii) </w:t>
      </w:r>
      <w:r w:rsidR="00A60FB2" w:rsidRPr="00602B75">
        <w:rPr>
          <w:rFonts w:cs="Arial"/>
          <w:sz w:val="20"/>
        </w:rPr>
        <w:t xml:space="preserve">de </w:t>
      </w:r>
      <w:r w:rsidR="00BC6D00" w:rsidRPr="00602B75">
        <w:rPr>
          <w:rFonts w:cs="Arial"/>
          <w:sz w:val="20"/>
        </w:rPr>
        <w:t>la violation de droits de tiers.</w:t>
      </w:r>
    </w:p>
    <w:p w14:paraId="1AC9819A" w14:textId="244A0A5B" w:rsidR="008078F3" w:rsidRPr="00602B75" w:rsidRDefault="00077687" w:rsidP="00296CEA">
      <w:pPr>
        <w:pStyle w:val="ListParagraph"/>
        <w:rPr>
          <w:rFonts w:cs="Arial"/>
          <w:sz w:val="20"/>
        </w:rPr>
      </w:pPr>
      <w:r w:rsidRPr="00602B75">
        <w:rPr>
          <w:rFonts w:cs="Arial"/>
          <w:sz w:val="20"/>
        </w:rPr>
        <w:t>Renseignements confidentiels</w:t>
      </w:r>
      <w:r w:rsidRPr="00602B75">
        <w:rPr>
          <w:rFonts w:cs="Arial"/>
          <w:sz w:val="20"/>
        </w:rPr>
        <w:br/>
      </w:r>
    </w:p>
    <w:p w14:paraId="3F7DBCC6" w14:textId="3EFE7118" w:rsidR="008078F3" w:rsidRPr="00602B75" w:rsidRDefault="00BC6D00" w:rsidP="00296CEA">
      <w:pPr>
        <w:pStyle w:val="ListParagraph"/>
        <w:numPr>
          <w:ilvl w:val="1"/>
          <w:numId w:val="3"/>
        </w:numPr>
        <w:rPr>
          <w:rFonts w:cs="Arial"/>
          <w:b w:val="0"/>
          <w:bCs w:val="0"/>
          <w:sz w:val="20"/>
        </w:rPr>
      </w:pPr>
      <w:r w:rsidRPr="00602B75">
        <w:rPr>
          <w:rFonts w:cs="Arial"/>
          <w:b w:val="0"/>
          <w:bCs w:val="0"/>
          <w:sz w:val="20"/>
        </w:rPr>
        <w:t xml:space="preserve">Le </w:t>
      </w:r>
      <w:r w:rsidR="00F349C8" w:rsidRPr="00602B75">
        <w:rPr>
          <w:rFonts w:cs="Arial"/>
          <w:b w:val="0"/>
          <w:bCs w:val="0"/>
          <w:sz w:val="20"/>
        </w:rPr>
        <w:t>comman</w:t>
      </w:r>
      <w:r w:rsidRPr="00602B75">
        <w:rPr>
          <w:rFonts w:cs="Arial"/>
          <w:b w:val="0"/>
          <w:bCs w:val="0"/>
          <w:sz w:val="20"/>
        </w:rPr>
        <w:t>ditaire t</w:t>
      </w:r>
      <w:r w:rsidR="00243606" w:rsidRPr="00602B75">
        <w:rPr>
          <w:rFonts w:cs="Arial"/>
          <w:b w:val="0"/>
          <w:bCs w:val="0"/>
          <w:sz w:val="20"/>
        </w:rPr>
        <w:t>iendra</w:t>
      </w:r>
      <w:r w:rsidRPr="00602B75">
        <w:rPr>
          <w:rFonts w:cs="Arial"/>
          <w:b w:val="0"/>
          <w:bCs w:val="0"/>
          <w:sz w:val="20"/>
        </w:rPr>
        <w:t xml:space="preserve"> confidentiels tous les renseignements qui lui sont fournis, par l’</w:t>
      </w:r>
      <w:r w:rsidR="00F349C8" w:rsidRPr="00602B75">
        <w:rPr>
          <w:rFonts w:cs="Arial"/>
          <w:b w:val="0"/>
          <w:bCs w:val="0"/>
          <w:sz w:val="20"/>
        </w:rPr>
        <w:t>organisateur</w:t>
      </w:r>
      <w:r w:rsidRPr="00602B75">
        <w:rPr>
          <w:rFonts w:cs="Arial"/>
          <w:b w:val="0"/>
          <w:bCs w:val="0"/>
          <w:sz w:val="20"/>
        </w:rPr>
        <w:t xml:space="preserve"> ou en son nom, en lien avec </w:t>
      </w:r>
      <w:r w:rsidR="00243606" w:rsidRPr="00602B75">
        <w:rPr>
          <w:rFonts w:cs="Arial"/>
          <w:b w:val="0"/>
          <w:bCs w:val="0"/>
          <w:sz w:val="20"/>
        </w:rPr>
        <w:t>l’</w:t>
      </w:r>
      <w:r w:rsidR="00F349C8" w:rsidRPr="00602B75">
        <w:rPr>
          <w:rFonts w:cs="Arial"/>
          <w:b w:val="0"/>
          <w:bCs w:val="0"/>
          <w:sz w:val="20"/>
        </w:rPr>
        <w:t>entente</w:t>
      </w:r>
      <w:r w:rsidRPr="00602B75">
        <w:rPr>
          <w:rFonts w:cs="Arial"/>
          <w:b w:val="0"/>
          <w:bCs w:val="0"/>
          <w:sz w:val="20"/>
        </w:rPr>
        <w:t xml:space="preserve"> </w:t>
      </w:r>
      <w:r w:rsidR="00243606" w:rsidRPr="00602B75">
        <w:rPr>
          <w:rFonts w:cs="Arial"/>
          <w:b w:val="0"/>
          <w:bCs w:val="0"/>
          <w:sz w:val="20"/>
        </w:rPr>
        <w:t>ainsi que</w:t>
      </w:r>
      <w:r w:rsidRPr="00602B75">
        <w:rPr>
          <w:rFonts w:cs="Arial"/>
          <w:b w:val="0"/>
          <w:bCs w:val="0"/>
          <w:sz w:val="20"/>
        </w:rPr>
        <w:t xml:space="preserve"> tous les renseignements conçus, développés ou produits par le </w:t>
      </w:r>
      <w:r w:rsidR="00F349C8" w:rsidRPr="00602B75">
        <w:rPr>
          <w:rFonts w:cs="Arial"/>
          <w:b w:val="0"/>
          <w:bCs w:val="0"/>
          <w:sz w:val="20"/>
        </w:rPr>
        <w:t>comman</w:t>
      </w:r>
      <w:r w:rsidRPr="00602B75">
        <w:rPr>
          <w:rFonts w:cs="Arial"/>
          <w:b w:val="0"/>
          <w:bCs w:val="0"/>
          <w:sz w:val="20"/>
        </w:rPr>
        <w:t xml:space="preserve">ditaire dans le cadre des présentes. </w:t>
      </w:r>
      <w:r w:rsidR="002869F2" w:rsidRPr="00602B75">
        <w:rPr>
          <w:rFonts w:cs="Arial"/>
          <w:b w:val="0"/>
          <w:bCs w:val="0"/>
          <w:sz w:val="20"/>
        </w:rPr>
        <w:t xml:space="preserve">Les renseignements fournis au </w:t>
      </w:r>
      <w:r w:rsidR="00F349C8" w:rsidRPr="00602B75">
        <w:rPr>
          <w:rFonts w:cs="Arial"/>
          <w:b w:val="0"/>
          <w:bCs w:val="0"/>
          <w:sz w:val="20"/>
        </w:rPr>
        <w:t>comman</w:t>
      </w:r>
      <w:r w:rsidR="002869F2" w:rsidRPr="00602B75">
        <w:rPr>
          <w:rFonts w:cs="Arial"/>
          <w:b w:val="0"/>
          <w:bCs w:val="0"/>
          <w:sz w:val="20"/>
        </w:rPr>
        <w:t>ditaire par l’</w:t>
      </w:r>
      <w:r w:rsidR="00F349C8" w:rsidRPr="00602B75">
        <w:rPr>
          <w:rFonts w:cs="Arial"/>
          <w:b w:val="0"/>
          <w:bCs w:val="0"/>
          <w:sz w:val="20"/>
        </w:rPr>
        <w:t>organisateur</w:t>
      </w:r>
      <w:r w:rsidR="002869F2" w:rsidRPr="00602B75">
        <w:rPr>
          <w:rFonts w:cs="Arial"/>
          <w:b w:val="0"/>
          <w:bCs w:val="0"/>
          <w:sz w:val="20"/>
        </w:rPr>
        <w:t xml:space="preserve"> ou en son nom ne doivent être utilisés qu’aux fins de </w:t>
      </w:r>
      <w:r w:rsidR="00243606" w:rsidRPr="00602B75">
        <w:rPr>
          <w:rFonts w:cs="Arial"/>
          <w:b w:val="0"/>
          <w:bCs w:val="0"/>
          <w:sz w:val="20"/>
        </w:rPr>
        <w:t>l’</w:t>
      </w:r>
      <w:r w:rsidR="00F349C8" w:rsidRPr="00602B75">
        <w:rPr>
          <w:rFonts w:cs="Arial"/>
          <w:b w:val="0"/>
          <w:bCs w:val="0"/>
          <w:sz w:val="20"/>
        </w:rPr>
        <w:t>entente</w:t>
      </w:r>
      <w:r w:rsidR="002869F2" w:rsidRPr="00602B75">
        <w:rPr>
          <w:rFonts w:cs="Arial"/>
          <w:b w:val="0"/>
          <w:bCs w:val="0"/>
          <w:sz w:val="20"/>
        </w:rPr>
        <w:t>, et ils demeureront la propriété de l’</w:t>
      </w:r>
      <w:r w:rsidR="00F349C8" w:rsidRPr="00602B75">
        <w:rPr>
          <w:rFonts w:cs="Arial"/>
          <w:b w:val="0"/>
          <w:bCs w:val="0"/>
          <w:sz w:val="20"/>
        </w:rPr>
        <w:t>organisateur</w:t>
      </w:r>
      <w:r w:rsidRPr="00602B75">
        <w:rPr>
          <w:rFonts w:cs="Arial"/>
          <w:b w:val="0"/>
          <w:bCs w:val="0"/>
          <w:sz w:val="20"/>
        </w:rPr>
        <w:t>.</w:t>
      </w:r>
      <w:r w:rsidRPr="00602B75">
        <w:rPr>
          <w:rFonts w:cs="Arial"/>
          <w:b w:val="0"/>
          <w:bCs w:val="0"/>
          <w:sz w:val="20"/>
        </w:rPr>
        <w:br/>
      </w:r>
    </w:p>
    <w:p w14:paraId="55BFCAE0" w14:textId="1A40484D" w:rsidR="008078F3" w:rsidRPr="00602B75" w:rsidRDefault="002869F2" w:rsidP="00296CEA">
      <w:pPr>
        <w:pStyle w:val="ListParagraph"/>
        <w:numPr>
          <w:ilvl w:val="1"/>
          <w:numId w:val="3"/>
        </w:numPr>
        <w:rPr>
          <w:rFonts w:cs="Arial"/>
          <w:b w:val="0"/>
          <w:bCs w:val="0"/>
          <w:sz w:val="20"/>
        </w:rPr>
      </w:pPr>
      <w:r w:rsidRPr="00602B75">
        <w:rPr>
          <w:rFonts w:cs="Arial"/>
          <w:b w:val="0"/>
          <w:bCs w:val="0"/>
          <w:sz w:val="20"/>
        </w:rPr>
        <w:t xml:space="preserve">Sous réserve de la </w:t>
      </w:r>
      <w:r w:rsidRPr="00602B75">
        <w:rPr>
          <w:rFonts w:cs="Arial"/>
          <w:b w:val="0"/>
          <w:bCs w:val="0"/>
          <w:i/>
          <w:sz w:val="20"/>
        </w:rPr>
        <w:t>Loi sur l’accès à l’information</w:t>
      </w:r>
      <w:r w:rsidRPr="00602B75">
        <w:rPr>
          <w:rFonts w:cs="Arial"/>
          <w:b w:val="0"/>
          <w:bCs w:val="0"/>
          <w:sz w:val="20"/>
        </w:rPr>
        <w:t>, L.R.C.</w:t>
      </w:r>
      <w:r w:rsidR="0034171B">
        <w:rPr>
          <w:rFonts w:cs="Arial"/>
          <w:b w:val="0"/>
          <w:bCs w:val="0"/>
          <w:sz w:val="20"/>
        </w:rPr>
        <w:t> </w:t>
      </w:r>
      <w:r w:rsidRPr="00602B75">
        <w:rPr>
          <w:rFonts w:cs="Arial"/>
          <w:b w:val="0"/>
          <w:bCs w:val="0"/>
          <w:sz w:val="20"/>
        </w:rPr>
        <w:t>1985, c</w:t>
      </w:r>
      <w:r w:rsidR="00047825" w:rsidRPr="00602B75">
        <w:rPr>
          <w:rFonts w:cs="Arial"/>
          <w:b w:val="0"/>
          <w:bCs w:val="0"/>
          <w:sz w:val="20"/>
        </w:rPr>
        <w:t>h</w:t>
      </w:r>
      <w:r w:rsidRPr="00602B75">
        <w:rPr>
          <w:rFonts w:cs="Arial"/>
          <w:b w:val="0"/>
          <w:bCs w:val="0"/>
          <w:sz w:val="20"/>
        </w:rPr>
        <w:t>.</w:t>
      </w:r>
      <w:r w:rsidR="0034171B">
        <w:rPr>
          <w:rFonts w:cs="Arial"/>
          <w:b w:val="0"/>
          <w:bCs w:val="0"/>
          <w:sz w:val="20"/>
        </w:rPr>
        <w:t> </w:t>
      </w:r>
      <w:r w:rsidRPr="00602B75">
        <w:rPr>
          <w:rFonts w:cs="Arial"/>
          <w:b w:val="0"/>
          <w:bCs w:val="0"/>
          <w:sz w:val="20"/>
        </w:rPr>
        <w:t xml:space="preserve">A-1, </w:t>
      </w:r>
      <w:r w:rsidR="00047825" w:rsidRPr="00602B75">
        <w:rPr>
          <w:rFonts w:cs="Arial"/>
          <w:b w:val="0"/>
          <w:bCs w:val="0"/>
          <w:sz w:val="20"/>
        </w:rPr>
        <w:t>et</w:t>
      </w:r>
      <w:r w:rsidRPr="00602B75">
        <w:rPr>
          <w:rFonts w:cs="Arial"/>
          <w:b w:val="0"/>
          <w:bCs w:val="0"/>
          <w:sz w:val="20"/>
        </w:rPr>
        <w:t xml:space="preserve"> </w:t>
      </w:r>
      <w:r w:rsidR="00047825" w:rsidRPr="00602B75">
        <w:rPr>
          <w:rFonts w:cs="Arial"/>
          <w:b w:val="0"/>
          <w:bCs w:val="0"/>
          <w:sz w:val="20"/>
        </w:rPr>
        <w:t>d</w:t>
      </w:r>
      <w:r w:rsidRPr="00602B75">
        <w:rPr>
          <w:rFonts w:cs="Arial"/>
          <w:b w:val="0"/>
          <w:bCs w:val="0"/>
          <w:sz w:val="20"/>
        </w:rPr>
        <w:t xml:space="preserve">es éventuels droits de diffusion et de communication </w:t>
      </w:r>
      <w:r w:rsidR="00047825" w:rsidRPr="00602B75">
        <w:rPr>
          <w:rFonts w:cs="Arial"/>
          <w:b w:val="0"/>
          <w:bCs w:val="0"/>
          <w:sz w:val="20"/>
        </w:rPr>
        <w:t xml:space="preserve">de l’organisateur </w:t>
      </w:r>
      <w:r w:rsidRPr="00602B75">
        <w:rPr>
          <w:rFonts w:cs="Arial"/>
          <w:b w:val="0"/>
          <w:bCs w:val="0"/>
          <w:sz w:val="20"/>
        </w:rPr>
        <w:t>aux termes des présentes, il est interdit à l’</w:t>
      </w:r>
      <w:r w:rsidR="00F349C8" w:rsidRPr="00602B75">
        <w:rPr>
          <w:rFonts w:cs="Arial"/>
          <w:b w:val="0"/>
          <w:bCs w:val="0"/>
          <w:sz w:val="20"/>
        </w:rPr>
        <w:t>organisateur</w:t>
      </w:r>
      <w:r w:rsidRPr="00602B75">
        <w:rPr>
          <w:rFonts w:cs="Arial"/>
          <w:b w:val="0"/>
          <w:bCs w:val="0"/>
          <w:sz w:val="20"/>
        </w:rPr>
        <w:t xml:space="preserve"> de diffuser ou de communiquer hors du gouvernement du Canada </w:t>
      </w:r>
      <w:r w:rsidR="00047825" w:rsidRPr="00602B75">
        <w:rPr>
          <w:rFonts w:cs="Arial"/>
          <w:b w:val="0"/>
          <w:bCs w:val="0"/>
          <w:sz w:val="20"/>
        </w:rPr>
        <w:t>les</w:t>
      </w:r>
      <w:r w:rsidRPr="00602B75">
        <w:rPr>
          <w:rFonts w:cs="Arial"/>
          <w:b w:val="0"/>
          <w:bCs w:val="0"/>
          <w:sz w:val="20"/>
        </w:rPr>
        <w:t xml:space="preserve"> renseignement</w:t>
      </w:r>
      <w:r w:rsidR="00047825" w:rsidRPr="00602B75">
        <w:rPr>
          <w:rFonts w:cs="Arial"/>
          <w:b w:val="0"/>
          <w:bCs w:val="0"/>
          <w:sz w:val="20"/>
        </w:rPr>
        <w:t>s</w:t>
      </w:r>
      <w:r w:rsidRPr="00602B75">
        <w:rPr>
          <w:rFonts w:cs="Arial"/>
          <w:b w:val="0"/>
          <w:bCs w:val="0"/>
          <w:sz w:val="20"/>
        </w:rPr>
        <w:t xml:space="preserve"> </w:t>
      </w:r>
      <w:r w:rsidR="00741777" w:rsidRPr="00602B75">
        <w:rPr>
          <w:rFonts w:cs="Arial"/>
          <w:b w:val="0"/>
          <w:bCs w:val="0"/>
          <w:sz w:val="20"/>
        </w:rPr>
        <w:t>lui étant</w:t>
      </w:r>
      <w:r w:rsidRPr="00602B75">
        <w:rPr>
          <w:rFonts w:cs="Arial"/>
          <w:b w:val="0"/>
          <w:bCs w:val="0"/>
          <w:sz w:val="20"/>
        </w:rPr>
        <w:t xml:space="preserve"> communiqué</w:t>
      </w:r>
      <w:r w:rsidR="00047825" w:rsidRPr="00602B75">
        <w:rPr>
          <w:rFonts w:cs="Arial"/>
          <w:b w:val="0"/>
          <w:bCs w:val="0"/>
          <w:sz w:val="20"/>
        </w:rPr>
        <w:t>s</w:t>
      </w:r>
      <w:r w:rsidRPr="00602B75">
        <w:rPr>
          <w:rFonts w:cs="Arial"/>
          <w:b w:val="0"/>
          <w:bCs w:val="0"/>
          <w:sz w:val="20"/>
        </w:rPr>
        <w:t xml:space="preserve"> aux termes de </w:t>
      </w:r>
      <w:r w:rsidR="00047825" w:rsidRPr="00602B75">
        <w:rPr>
          <w:rFonts w:cs="Arial"/>
          <w:b w:val="0"/>
          <w:bCs w:val="0"/>
          <w:sz w:val="20"/>
        </w:rPr>
        <w:t>l’</w:t>
      </w:r>
      <w:r w:rsidR="00F349C8" w:rsidRPr="00602B75">
        <w:rPr>
          <w:rFonts w:cs="Arial"/>
          <w:b w:val="0"/>
          <w:bCs w:val="0"/>
          <w:sz w:val="20"/>
        </w:rPr>
        <w:t>entente</w:t>
      </w:r>
      <w:r w:rsidRPr="00602B75">
        <w:rPr>
          <w:rFonts w:cs="Arial"/>
          <w:b w:val="0"/>
          <w:bCs w:val="0"/>
          <w:sz w:val="20"/>
        </w:rPr>
        <w:t xml:space="preserve"> qui </w:t>
      </w:r>
      <w:r w:rsidR="00047825" w:rsidRPr="00602B75">
        <w:rPr>
          <w:rFonts w:cs="Arial"/>
          <w:b w:val="0"/>
          <w:bCs w:val="0"/>
          <w:sz w:val="20"/>
        </w:rPr>
        <w:t>sont</w:t>
      </w:r>
      <w:r w:rsidRPr="00602B75">
        <w:rPr>
          <w:rFonts w:cs="Arial"/>
          <w:b w:val="0"/>
          <w:bCs w:val="0"/>
          <w:sz w:val="20"/>
        </w:rPr>
        <w:t xml:space="preserve"> exclusif</w:t>
      </w:r>
      <w:r w:rsidR="00047825" w:rsidRPr="00602B75">
        <w:rPr>
          <w:rFonts w:cs="Arial"/>
          <w:b w:val="0"/>
          <w:bCs w:val="0"/>
          <w:sz w:val="20"/>
        </w:rPr>
        <w:t>s</w:t>
      </w:r>
      <w:r w:rsidRPr="00602B75">
        <w:rPr>
          <w:rFonts w:cs="Arial"/>
          <w:b w:val="0"/>
          <w:bCs w:val="0"/>
          <w:sz w:val="20"/>
        </w:rPr>
        <w:t xml:space="preserve"> au </w:t>
      </w:r>
      <w:r w:rsidR="00F349C8" w:rsidRPr="00602B75">
        <w:rPr>
          <w:rFonts w:cs="Arial"/>
          <w:b w:val="0"/>
          <w:bCs w:val="0"/>
          <w:sz w:val="20"/>
        </w:rPr>
        <w:t>comman</w:t>
      </w:r>
      <w:r w:rsidRPr="00602B75">
        <w:rPr>
          <w:rFonts w:cs="Arial"/>
          <w:b w:val="0"/>
          <w:bCs w:val="0"/>
          <w:sz w:val="20"/>
        </w:rPr>
        <w:t>ditaire.</w:t>
      </w:r>
      <w:r w:rsidRPr="00602B75">
        <w:rPr>
          <w:rFonts w:cs="Arial"/>
          <w:b w:val="0"/>
          <w:bCs w:val="0"/>
          <w:sz w:val="20"/>
        </w:rPr>
        <w:br/>
      </w:r>
    </w:p>
    <w:p w14:paraId="39D6D023" w14:textId="0226ABC8" w:rsidR="008078F3" w:rsidRPr="00602B75" w:rsidRDefault="006E00AB" w:rsidP="00296CEA">
      <w:pPr>
        <w:pStyle w:val="ListParagraph"/>
        <w:numPr>
          <w:ilvl w:val="1"/>
          <w:numId w:val="3"/>
        </w:numPr>
        <w:rPr>
          <w:rFonts w:cs="Arial"/>
          <w:b w:val="0"/>
          <w:bCs w:val="0"/>
          <w:sz w:val="20"/>
        </w:rPr>
      </w:pPr>
      <w:r w:rsidRPr="00602B75">
        <w:rPr>
          <w:rFonts w:cs="Arial"/>
          <w:b w:val="0"/>
          <w:bCs w:val="0"/>
          <w:sz w:val="20"/>
        </w:rPr>
        <w:t xml:space="preserve">Les obligations des </w:t>
      </w:r>
      <w:r w:rsidR="00F349C8" w:rsidRPr="00602B75">
        <w:rPr>
          <w:rFonts w:cs="Arial"/>
          <w:b w:val="0"/>
          <w:bCs w:val="0"/>
          <w:sz w:val="20"/>
        </w:rPr>
        <w:t>partie</w:t>
      </w:r>
      <w:r w:rsidRPr="00602B75">
        <w:rPr>
          <w:rFonts w:cs="Arial"/>
          <w:b w:val="0"/>
          <w:bCs w:val="0"/>
          <w:sz w:val="20"/>
        </w:rPr>
        <w:t>s prévues au présent article ne s’étendent pas aux renseignements</w:t>
      </w:r>
      <w:r w:rsidR="005368C3" w:rsidRPr="00602B75">
        <w:rPr>
          <w:rFonts w:cs="Arial"/>
          <w:b w:val="0"/>
          <w:bCs w:val="0"/>
          <w:sz w:val="20"/>
        </w:rPr>
        <w:t xml:space="preserve"> qui sont</w:t>
      </w:r>
      <w:r w:rsidR="00950E23" w:rsidRPr="00602B75">
        <w:rPr>
          <w:rFonts w:cs="Arial"/>
          <w:b w:val="0"/>
          <w:bCs w:val="0"/>
          <w:sz w:val="20"/>
        </w:rPr>
        <w:t> </w:t>
      </w:r>
      <w:r w:rsidRPr="00602B75">
        <w:rPr>
          <w:rFonts w:cs="Arial"/>
          <w:b w:val="0"/>
          <w:bCs w:val="0"/>
          <w:sz w:val="20"/>
        </w:rPr>
        <w:t>:</w:t>
      </w:r>
      <w:r w:rsidRPr="00602B75">
        <w:rPr>
          <w:rFonts w:cs="Arial"/>
          <w:b w:val="0"/>
          <w:bCs w:val="0"/>
          <w:sz w:val="20"/>
        </w:rPr>
        <w:br/>
      </w:r>
    </w:p>
    <w:p w14:paraId="00FBA39D" w14:textId="2098D1E1" w:rsidR="008078F3" w:rsidRPr="00602B75" w:rsidRDefault="00950E23" w:rsidP="00296CEA">
      <w:pPr>
        <w:pStyle w:val="ListParagraph"/>
        <w:numPr>
          <w:ilvl w:val="2"/>
          <w:numId w:val="3"/>
        </w:numPr>
        <w:rPr>
          <w:rFonts w:cs="Arial"/>
          <w:b w:val="0"/>
          <w:bCs w:val="0"/>
          <w:sz w:val="20"/>
        </w:rPr>
      </w:pPr>
      <w:r w:rsidRPr="00602B75">
        <w:rPr>
          <w:rFonts w:cs="Arial"/>
          <w:b w:val="0"/>
          <w:bCs w:val="0"/>
          <w:sz w:val="20"/>
        </w:rPr>
        <w:t>mis à la disposition du public par une autre source que l’autre partie;</w:t>
      </w:r>
    </w:p>
    <w:p w14:paraId="50C069CB" w14:textId="66503C6C" w:rsidR="008078F3" w:rsidRPr="00602B75" w:rsidRDefault="00950E23" w:rsidP="00296CEA">
      <w:pPr>
        <w:pStyle w:val="ListParagraph"/>
        <w:numPr>
          <w:ilvl w:val="2"/>
          <w:numId w:val="3"/>
        </w:numPr>
        <w:rPr>
          <w:rFonts w:cs="Arial"/>
          <w:b w:val="0"/>
          <w:bCs w:val="0"/>
          <w:sz w:val="20"/>
        </w:rPr>
      </w:pPr>
      <w:r w:rsidRPr="00602B75">
        <w:rPr>
          <w:rFonts w:cs="Arial"/>
          <w:b w:val="0"/>
          <w:bCs w:val="0"/>
          <w:sz w:val="20"/>
        </w:rPr>
        <w:t xml:space="preserve">communiqués à une </w:t>
      </w:r>
      <w:r w:rsidR="00F349C8" w:rsidRPr="00602B75">
        <w:rPr>
          <w:rFonts w:cs="Arial"/>
          <w:b w:val="0"/>
          <w:bCs w:val="0"/>
          <w:sz w:val="20"/>
        </w:rPr>
        <w:t>partie</w:t>
      </w:r>
      <w:r w:rsidRPr="00602B75">
        <w:rPr>
          <w:rFonts w:cs="Arial"/>
          <w:b w:val="0"/>
          <w:bCs w:val="0"/>
          <w:sz w:val="20"/>
        </w:rPr>
        <w:t xml:space="preserve"> par une source autre que l’autre </w:t>
      </w:r>
      <w:r w:rsidR="00F349C8" w:rsidRPr="00602B75">
        <w:rPr>
          <w:rFonts w:cs="Arial"/>
          <w:b w:val="0"/>
          <w:bCs w:val="0"/>
          <w:sz w:val="20"/>
        </w:rPr>
        <w:t>partie</w:t>
      </w:r>
      <w:r w:rsidRPr="00602B75">
        <w:rPr>
          <w:rFonts w:cs="Arial"/>
          <w:b w:val="0"/>
          <w:bCs w:val="0"/>
          <w:sz w:val="20"/>
        </w:rPr>
        <w:t>, sauf lorsqu</w:t>
      </w:r>
      <w:r w:rsidR="005368C3" w:rsidRPr="00602B75">
        <w:rPr>
          <w:rFonts w:cs="Arial"/>
          <w:b w:val="0"/>
          <w:bCs w:val="0"/>
          <w:sz w:val="20"/>
        </w:rPr>
        <w:t>’il est entendu</w:t>
      </w:r>
      <w:r w:rsidRPr="00602B75">
        <w:rPr>
          <w:rFonts w:cs="Arial"/>
          <w:b w:val="0"/>
          <w:bCs w:val="0"/>
          <w:sz w:val="20"/>
        </w:rPr>
        <w:t xml:space="preserve"> que cette source s’est engagée envers l’autre </w:t>
      </w:r>
      <w:r w:rsidR="00F349C8" w:rsidRPr="00602B75">
        <w:rPr>
          <w:rFonts w:cs="Arial"/>
          <w:b w:val="0"/>
          <w:bCs w:val="0"/>
          <w:sz w:val="20"/>
        </w:rPr>
        <w:t>partie</w:t>
      </w:r>
      <w:r w:rsidRPr="00602B75">
        <w:rPr>
          <w:rFonts w:cs="Arial"/>
          <w:b w:val="0"/>
          <w:bCs w:val="0"/>
          <w:sz w:val="20"/>
        </w:rPr>
        <w:t xml:space="preserve"> à ne pas les révéler;</w:t>
      </w:r>
    </w:p>
    <w:p w14:paraId="00A76D96" w14:textId="387724AD" w:rsidR="008078F3" w:rsidRPr="00602B75" w:rsidRDefault="00950E23" w:rsidP="00296CEA">
      <w:pPr>
        <w:pStyle w:val="ListParagraph"/>
        <w:numPr>
          <w:ilvl w:val="2"/>
          <w:numId w:val="3"/>
        </w:numPr>
        <w:rPr>
          <w:rFonts w:cs="Arial"/>
          <w:b w:val="0"/>
          <w:bCs w:val="0"/>
          <w:sz w:val="20"/>
        </w:rPr>
      </w:pPr>
      <w:r w:rsidRPr="00602B75">
        <w:rPr>
          <w:rFonts w:cs="Arial"/>
          <w:b w:val="0"/>
          <w:bCs w:val="0"/>
          <w:sz w:val="20"/>
        </w:rPr>
        <w:t xml:space="preserve">produits par une </w:t>
      </w:r>
      <w:r w:rsidR="00F349C8" w:rsidRPr="00602B75">
        <w:rPr>
          <w:rFonts w:cs="Arial"/>
          <w:b w:val="0"/>
          <w:bCs w:val="0"/>
          <w:sz w:val="20"/>
        </w:rPr>
        <w:t>partie</w:t>
      </w:r>
      <w:r w:rsidRPr="00602B75">
        <w:rPr>
          <w:rFonts w:cs="Arial"/>
          <w:b w:val="0"/>
          <w:bCs w:val="0"/>
          <w:sz w:val="20"/>
        </w:rPr>
        <w:t xml:space="preserve"> sans </w:t>
      </w:r>
      <w:r w:rsidR="005368C3" w:rsidRPr="00602B75">
        <w:rPr>
          <w:rFonts w:cs="Arial"/>
          <w:b w:val="0"/>
          <w:bCs w:val="0"/>
          <w:sz w:val="20"/>
        </w:rPr>
        <w:t>recours aux</w:t>
      </w:r>
      <w:r w:rsidRPr="00602B75">
        <w:rPr>
          <w:rFonts w:cs="Arial"/>
          <w:b w:val="0"/>
          <w:bCs w:val="0"/>
          <w:sz w:val="20"/>
        </w:rPr>
        <w:t xml:space="preserve"> renseignements de l’autre </w:t>
      </w:r>
      <w:r w:rsidR="00F349C8" w:rsidRPr="00602B75">
        <w:rPr>
          <w:rFonts w:cs="Arial"/>
          <w:b w:val="0"/>
          <w:bCs w:val="0"/>
          <w:sz w:val="20"/>
        </w:rPr>
        <w:t>partie</w:t>
      </w:r>
      <w:r w:rsidRPr="00602B75">
        <w:rPr>
          <w:rFonts w:cs="Arial"/>
          <w:b w:val="0"/>
          <w:bCs w:val="0"/>
          <w:sz w:val="20"/>
        </w:rPr>
        <w:t>.</w:t>
      </w:r>
      <w:r w:rsidRPr="00602B75">
        <w:rPr>
          <w:rFonts w:cs="Arial"/>
          <w:b w:val="0"/>
          <w:bCs w:val="0"/>
          <w:sz w:val="20"/>
        </w:rPr>
        <w:br/>
      </w:r>
    </w:p>
    <w:p w14:paraId="3223D475" w14:textId="48B7122A" w:rsidR="008078F3" w:rsidRPr="00602B75" w:rsidRDefault="00950E23" w:rsidP="00296CEA">
      <w:pPr>
        <w:pStyle w:val="ListParagraph"/>
        <w:numPr>
          <w:ilvl w:val="1"/>
          <w:numId w:val="3"/>
        </w:numPr>
        <w:rPr>
          <w:rFonts w:cs="Arial"/>
          <w:sz w:val="20"/>
        </w:rPr>
      </w:pPr>
      <w:r w:rsidRPr="00602B75">
        <w:rPr>
          <w:rFonts w:cs="Arial"/>
          <w:b w:val="0"/>
          <w:bCs w:val="0"/>
          <w:sz w:val="20"/>
        </w:rPr>
        <w:t xml:space="preserve">Le </w:t>
      </w:r>
      <w:r w:rsidR="00F349C8" w:rsidRPr="00602B75">
        <w:rPr>
          <w:rFonts w:cs="Arial"/>
          <w:b w:val="0"/>
          <w:bCs w:val="0"/>
          <w:sz w:val="20"/>
        </w:rPr>
        <w:t>comman</w:t>
      </w:r>
      <w:r w:rsidRPr="00602B75">
        <w:rPr>
          <w:rFonts w:cs="Arial"/>
          <w:b w:val="0"/>
          <w:bCs w:val="0"/>
          <w:sz w:val="20"/>
        </w:rPr>
        <w:t>ditaire reconnaît que l’</w:t>
      </w:r>
      <w:r w:rsidR="00F349C8" w:rsidRPr="00602B75">
        <w:rPr>
          <w:rFonts w:cs="Arial"/>
          <w:b w:val="0"/>
          <w:bCs w:val="0"/>
          <w:sz w:val="20"/>
        </w:rPr>
        <w:t>organisateur</w:t>
      </w:r>
      <w:r w:rsidRPr="00602B75">
        <w:rPr>
          <w:rFonts w:cs="Arial"/>
          <w:b w:val="0"/>
          <w:bCs w:val="0"/>
          <w:sz w:val="20"/>
        </w:rPr>
        <w:t xml:space="preserve"> est lié par la </w:t>
      </w:r>
      <w:r w:rsidRPr="00602B75">
        <w:rPr>
          <w:rFonts w:cs="Arial"/>
          <w:b w:val="0"/>
          <w:bCs w:val="0"/>
          <w:i/>
          <w:iCs/>
          <w:sz w:val="20"/>
        </w:rPr>
        <w:t>Loi sur la protection des renseignements personnels</w:t>
      </w:r>
      <w:r w:rsidRPr="00602B75">
        <w:rPr>
          <w:rFonts w:cs="Arial"/>
          <w:b w:val="0"/>
          <w:bCs w:val="0"/>
          <w:sz w:val="20"/>
        </w:rPr>
        <w:t>, L.R.C.</w:t>
      </w:r>
      <w:r w:rsidR="0034171B">
        <w:rPr>
          <w:rFonts w:cs="Arial"/>
          <w:b w:val="0"/>
          <w:bCs w:val="0"/>
          <w:sz w:val="20"/>
        </w:rPr>
        <w:t> </w:t>
      </w:r>
      <w:r w:rsidRPr="00602B75">
        <w:rPr>
          <w:rFonts w:cs="Arial"/>
          <w:b w:val="0"/>
          <w:bCs w:val="0"/>
          <w:sz w:val="20"/>
        </w:rPr>
        <w:t>1985, c</w:t>
      </w:r>
      <w:r w:rsidR="00262116" w:rsidRPr="00602B75">
        <w:rPr>
          <w:rFonts w:cs="Arial"/>
          <w:b w:val="0"/>
          <w:bCs w:val="0"/>
          <w:sz w:val="20"/>
        </w:rPr>
        <w:t>h</w:t>
      </w:r>
      <w:r w:rsidRPr="00602B75">
        <w:rPr>
          <w:rFonts w:cs="Arial"/>
          <w:b w:val="0"/>
          <w:bCs w:val="0"/>
          <w:sz w:val="20"/>
        </w:rPr>
        <w:t>.</w:t>
      </w:r>
      <w:r w:rsidR="0034171B">
        <w:rPr>
          <w:rFonts w:cs="Arial"/>
          <w:b w:val="0"/>
          <w:bCs w:val="0"/>
          <w:sz w:val="20"/>
        </w:rPr>
        <w:t> </w:t>
      </w:r>
      <w:r w:rsidRPr="00602B75">
        <w:rPr>
          <w:rFonts w:cs="Arial"/>
          <w:b w:val="0"/>
          <w:bCs w:val="0"/>
          <w:sz w:val="20"/>
        </w:rPr>
        <w:t xml:space="preserve">P-21, en ce qui concerne la protection des renseignements personnels au sens de cette </w:t>
      </w:r>
      <w:r w:rsidR="00C01788" w:rsidRPr="00602B75">
        <w:rPr>
          <w:rFonts w:cs="Arial"/>
          <w:b w:val="0"/>
          <w:bCs w:val="0"/>
          <w:sz w:val="20"/>
        </w:rPr>
        <w:t>l</w:t>
      </w:r>
      <w:r w:rsidRPr="00602B75">
        <w:rPr>
          <w:rFonts w:cs="Arial"/>
          <w:b w:val="0"/>
          <w:bCs w:val="0"/>
          <w:sz w:val="20"/>
        </w:rPr>
        <w:t xml:space="preserve">oi. </w:t>
      </w:r>
      <w:r w:rsidR="00B24159" w:rsidRPr="00602B75">
        <w:rPr>
          <w:rFonts w:cs="Arial"/>
          <w:b w:val="0"/>
          <w:bCs w:val="0"/>
          <w:sz w:val="20"/>
        </w:rPr>
        <w:t xml:space="preserve">Le </w:t>
      </w:r>
      <w:r w:rsidR="00F349C8" w:rsidRPr="00602B75">
        <w:rPr>
          <w:rFonts w:cs="Arial"/>
          <w:b w:val="0"/>
          <w:bCs w:val="0"/>
          <w:sz w:val="20"/>
        </w:rPr>
        <w:t>comman</w:t>
      </w:r>
      <w:r w:rsidR="00B24159" w:rsidRPr="00602B75">
        <w:rPr>
          <w:rFonts w:cs="Arial"/>
          <w:b w:val="0"/>
          <w:bCs w:val="0"/>
          <w:sz w:val="20"/>
        </w:rPr>
        <w:t xml:space="preserve">ditaire doit tenir privés et confidentiels </w:t>
      </w:r>
      <w:r w:rsidR="00C01788" w:rsidRPr="00602B75">
        <w:rPr>
          <w:rFonts w:cs="Arial"/>
          <w:b w:val="0"/>
          <w:bCs w:val="0"/>
          <w:sz w:val="20"/>
        </w:rPr>
        <w:t>l</w:t>
      </w:r>
      <w:r w:rsidR="00B24159" w:rsidRPr="00602B75">
        <w:rPr>
          <w:rFonts w:cs="Arial"/>
          <w:b w:val="0"/>
          <w:bCs w:val="0"/>
          <w:sz w:val="20"/>
        </w:rPr>
        <w:t xml:space="preserve">es renseignements </w:t>
      </w:r>
      <w:r w:rsidR="00C01788" w:rsidRPr="00602B75">
        <w:rPr>
          <w:rFonts w:cs="Arial"/>
          <w:b w:val="0"/>
          <w:bCs w:val="0"/>
          <w:sz w:val="20"/>
        </w:rPr>
        <w:t xml:space="preserve">personnels </w:t>
      </w:r>
      <w:r w:rsidR="00B24159" w:rsidRPr="00602B75">
        <w:rPr>
          <w:rFonts w:cs="Arial"/>
          <w:b w:val="0"/>
          <w:bCs w:val="0"/>
          <w:sz w:val="20"/>
        </w:rPr>
        <w:t xml:space="preserve">qu’il recueille, crée ou traite </w:t>
      </w:r>
      <w:r w:rsidR="00C01788" w:rsidRPr="00602B75">
        <w:rPr>
          <w:rFonts w:cs="Arial"/>
          <w:b w:val="0"/>
          <w:bCs w:val="0"/>
          <w:sz w:val="20"/>
        </w:rPr>
        <w:t>dans le cadre de l’</w:t>
      </w:r>
      <w:r w:rsidR="00F349C8" w:rsidRPr="00602B75">
        <w:rPr>
          <w:rFonts w:cs="Arial"/>
          <w:b w:val="0"/>
          <w:bCs w:val="0"/>
          <w:sz w:val="20"/>
        </w:rPr>
        <w:t>entente</w:t>
      </w:r>
      <w:r w:rsidR="00B24159" w:rsidRPr="00602B75">
        <w:rPr>
          <w:rFonts w:cs="Arial"/>
          <w:b w:val="0"/>
          <w:bCs w:val="0"/>
          <w:sz w:val="20"/>
        </w:rPr>
        <w:t xml:space="preserve">, et il lui est interdit de les utiliser, de les reproduire, de les communiquer, </w:t>
      </w:r>
      <w:r w:rsidR="00C01788" w:rsidRPr="00602B75">
        <w:rPr>
          <w:rFonts w:cs="Arial"/>
          <w:b w:val="0"/>
          <w:bCs w:val="0"/>
          <w:sz w:val="20"/>
        </w:rPr>
        <w:t>de les éliminer</w:t>
      </w:r>
      <w:r w:rsidR="00B24159" w:rsidRPr="00602B75">
        <w:rPr>
          <w:rFonts w:cs="Arial"/>
          <w:b w:val="0"/>
          <w:bCs w:val="0"/>
          <w:sz w:val="20"/>
        </w:rPr>
        <w:t xml:space="preserve"> ou de les détruire</w:t>
      </w:r>
      <w:r w:rsidR="00741777" w:rsidRPr="00602B75">
        <w:rPr>
          <w:rFonts w:cs="Arial"/>
          <w:b w:val="0"/>
          <w:bCs w:val="0"/>
          <w:sz w:val="20"/>
        </w:rPr>
        <w:t xml:space="preserve">, </w:t>
      </w:r>
      <w:r w:rsidR="00B24159" w:rsidRPr="00602B75">
        <w:rPr>
          <w:rFonts w:cs="Arial"/>
          <w:b w:val="0"/>
          <w:bCs w:val="0"/>
          <w:sz w:val="20"/>
        </w:rPr>
        <w:t xml:space="preserve">sauf dans la mesure où le permettent le présent article ou les dispositions des présentes en matière de responsabilité. </w:t>
      </w:r>
      <w:r w:rsidR="00326E35" w:rsidRPr="00602B75">
        <w:rPr>
          <w:rFonts w:cs="Arial"/>
          <w:b w:val="0"/>
          <w:bCs w:val="0"/>
          <w:sz w:val="20"/>
        </w:rPr>
        <w:t>C</w:t>
      </w:r>
      <w:r w:rsidR="00B24159" w:rsidRPr="00602B75">
        <w:rPr>
          <w:rFonts w:cs="Arial"/>
          <w:b w:val="0"/>
          <w:bCs w:val="0"/>
          <w:sz w:val="20"/>
        </w:rPr>
        <w:t>es renseignements personnels appartiennent à la personne qu’ils concernent</w:t>
      </w:r>
      <w:r w:rsidRPr="00602B75">
        <w:rPr>
          <w:rFonts w:cs="Arial"/>
          <w:b w:val="0"/>
          <w:bCs w:val="0"/>
          <w:sz w:val="20"/>
        </w:rPr>
        <w:t xml:space="preserve">. </w:t>
      </w:r>
      <w:r w:rsidR="00B24159" w:rsidRPr="00602B75">
        <w:rPr>
          <w:rFonts w:cs="Arial"/>
          <w:b w:val="0"/>
          <w:bCs w:val="0"/>
          <w:sz w:val="20"/>
        </w:rPr>
        <w:t>L’</w:t>
      </w:r>
      <w:r w:rsidR="00F349C8" w:rsidRPr="00602B75">
        <w:rPr>
          <w:rFonts w:cs="Arial"/>
          <w:b w:val="0"/>
          <w:bCs w:val="0"/>
          <w:sz w:val="20"/>
        </w:rPr>
        <w:t>organisateur</w:t>
      </w:r>
      <w:r w:rsidR="00B24159" w:rsidRPr="00602B75">
        <w:rPr>
          <w:rFonts w:cs="Arial"/>
          <w:b w:val="0"/>
          <w:bCs w:val="0"/>
          <w:sz w:val="20"/>
        </w:rPr>
        <w:t xml:space="preserve"> </w:t>
      </w:r>
      <w:r w:rsidR="00326E35" w:rsidRPr="00602B75">
        <w:rPr>
          <w:rFonts w:cs="Arial"/>
          <w:b w:val="0"/>
          <w:bCs w:val="0"/>
          <w:sz w:val="20"/>
        </w:rPr>
        <w:t>a</w:t>
      </w:r>
      <w:r w:rsidR="00B24159" w:rsidRPr="00602B75">
        <w:rPr>
          <w:rFonts w:cs="Arial"/>
          <w:b w:val="0"/>
          <w:bCs w:val="0"/>
          <w:sz w:val="20"/>
        </w:rPr>
        <w:t xml:space="preserve"> des responsabilités de garde par rapport à ces renseignements personnels</w:t>
      </w:r>
      <w:r w:rsidR="00FC2D30" w:rsidRPr="00602B75">
        <w:rPr>
          <w:rFonts w:cs="Arial"/>
          <w:b w:val="0"/>
          <w:bCs w:val="0"/>
          <w:sz w:val="20"/>
        </w:rPr>
        <w:t>,</w:t>
      </w:r>
      <w:r w:rsidR="00B24159" w:rsidRPr="00602B75">
        <w:rPr>
          <w:rFonts w:cs="Arial"/>
          <w:b w:val="0"/>
          <w:bCs w:val="0"/>
          <w:sz w:val="20"/>
        </w:rPr>
        <w:t xml:space="preserve"> </w:t>
      </w:r>
      <w:r w:rsidR="00FC2D30" w:rsidRPr="00602B75">
        <w:rPr>
          <w:rFonts w:cs="Arial"/>
          <w:b w:val="0"/>
          <w:bCs w:val="0"/>
          <w:sz w:val="20"/>
        </w:rPr>
        <w:t xml:space="preserve">responsabilités </w:t>
      </w:r>
      <w:r w:rsidR="00B24159" w:rsidRPr="00602B75">
        <w:rPr>
          <w:rFonts w:cs="Arial"/>
          <w:b w:val="0"/>
          <w:bCs w:val="0"/>
          <w:sz w:val="20"/>
        </w:rPr>
        <w:t xml:space="preserve">dont le </w:t>
      </w:r>
      <w:r w:rsidR="00F349C8" w:rsidRPr="00602B75">
        <w:rPr>
          <w:rFonts w:cs="Arial"/>
          <w:b w:val="0"/>
          <w:bCs w:val="0"/>
          <w:sz w:val="20"/>
        </w:rPr>
        <w:t>comman</w:t>
      </w:r>
      <w:r w:rsidR="00B24159" w:rsidRPr="00602B75">
        <w:rPr>
          <w:rFonts w:cs="Arial"/>
          <w:b w:val="0"/>
          <w:bCs w:val="0"/>
          <w:sz w:val="20"/>
        </w:rPr>
        <w:t xml:space="preserve">ditaire doit prendre connaissance, et qu’il doit respecter; le </w:t>
      </w:r>
      <w:r w:rsidR="00F349C8" w:rsidRPr="00602B75">
        <w:rPr>
          <w:rFonts w:cs="Arial"/>
          <w:b w:val="0"/>
          <w:bCs w:val="0"/>
          <w:sz w:val="20"/>
        </w:rPr>
        <w:t>comman</w:t>
      </w:r>
      <w:r w:rsidR="00B24159" w:rsidRPr="00602B75">
        <w:rPr>
          <w:rFonts w:cs="Arial"/>
          <w:b w:val="0"/>
          <w:bCs w:val="0"/>
          <w:sz w:val="20"/>
        </w:rPr>
        <w:t xml:space="preserve">ditaire ne saurait avoir quelque droit à l’égard de ces renseignements. </w:t>
      </w:r>
      <w:r w:rsidR="00271BFE" w:rsidRPr="00602B75">
        <w:rPr>
          <w:rFonts w:cs="Arial"/>
          <w:b w:val="0"/>
          <w:bCs w:val="0"/>
          <w:sz w:val="20"/>
        </w:rPr>
        <w:t xml:space="preserve">Le </w:t>
      </w:r>
      <w:r w:rsidR="00F349C8" w:rsidRPr="00602B75">
        <w:rPr>
          <w:rFonts w:cs="Arial"/>
          <w:b w:val="0"/>
          <w:bCs w:val="0"/>
          <w:sz w:val="20"/>
        </w:rPr>
        <w:t>comman</w:t>
      </w:r>
      <w:r w:rsidR="00271BFE" w:rsidRPr="00602B75">
        <w:rPr>
          <w:rFonts w:cs="Arial"/>
          <w:b w:val="0"/>
          <w:bCs w:val="0"/>
          <w:sz w:val="20"/>
        </w:rPr>
        <w:t xml:space="preserve">ditaire </w:t>
      </w:r>
      <w:r w:rsidR="001220D4" w:rsidRPr="00602B75">
        <w:rPr>
          <w:rFonts w:cs="Arial"/>
          <w:b w:val="0"/>
          <w:bCs w:val="0"/>
          <w:sz w:val="20"/>
        </w:rPr>
        <w:t>remettra</w:t>
      </w:r>
      <w:r w:rsidR="00271BFE" w:rsidRPr="00602B75">
        <w:rPr>
          <w:rFonts w:cs="Arial"/>
          <w:b w:val="0"/>
          <w:bCs w:val="0"/>
          <w:sz w:val="20"/>
        </w:rPr>
        <w:t xml:space="preserve"> à l’</w:t>
      </w:r>
      <w:r w:rsidR="00F349C8" w:rsidRPr="00602B75">
        <w:rPr>
          <w:rFonts w:cs="Arial"/>
          <w:b w:val="0"/>
          <w:bCs w:val="0"/>
          <w:sz w:val="20"/>
        </w:rPr>
        <w:t>organisateur</w:t>
      </w:r>
      <w:r w:rsidR="00271BFE" w:rsidRPr="00602B75">
        <w:rPr>
          <w:rFonts w:cs="Arial"/>
          <w:b w:val="0"/>
          <w:bCs w:val="0"/>
          <w:sz w:val="20"/>
        </w:rPr>
        <w:t xml:space="preserve"> tous ces renseignements personnels, quelle qu’en soit la forme, notamment les documents de travail, les notes, les </w:t>
      </w:r>
      <w:r w:rsidR="00326E35" w:rsidRPr="00602B75">
        <w:rPr>
          <w:rFonts w:cs="Arial"/>
          <w:b w:val="0"/>
          <w:bCs w:val="0"/>
          <w:sz w:val="20"/>
        </w:rPr>
        <w:t>notes de service</w:t>
      </w:r>
      <w:r w:rsidR="00271BFE" w:rsidRPr="00602B75">
        <w:rPr>
          <w:rFonts w:cs="Arial"/>
          <w:b w:val="0"/>
          <w:bCs w:val="0"/>
          <w:sz w:val="20"/>
        </w:rPr>
        <w:t>, les rapports, les données lisible</w:t>
      </w:r>
      <w:r w:rsidR="00326E35" w:rsidRPr="00602B75">
        <w:rPr>
          <w:rFonts w:cs="Arial"/>
          <w:b w:val="0"/>
          <w:bCs w:val="0"/>
          <w:sz w:val="20"/>
        </w:rPr>
        <w:t>s</w:t>
      </w:r>
      <w:r w:rsidR="00271BFE" w:rsidRPr="00602B75">
        <w:rPr>
          <w:rFonts w:cs="Arial"/>
          <w:b w:val="0"/>
          <w:bCs w:val="0"/>
          <w:sz w:val="20"/>
        </w:rPr>
        <w:t xml:space="preserve"> par machine</w:t>
      </w:r>
      <w:r w:rsidR="00326E35" w:rsidRPr="00602B75">
        <w:rPr>
          <w:rFonts w:cs="Arial"/>
          <w:b w:val="0"/>
          <w:bCs w:val="0"/>
          <w:sz w:val="20"/>
        </w:rPr>
        <w:t xml:space="preserve"> ou dans un autre format</w:t>
      </w:r>
      <w:r w:rsidR="00271BFE" w:rsidRPr="00602B75">
        <w:rPr>
          <w:rFonts w:cs="Arial"/>
          <w:b w:val="0"/>
          <w:bCs w:val="0"/>
          <w:sz w:val="20"/>
        </w:rPr>
        <w:t xml:space="preserve">, ainsi que les documents qui ont été produits ou obtenus en lien avec </w:t>
      </w:r>
      <w:r w:rsidR="00326E35" w:rsidRPr="00602B75">
        <w:rPr>
          <w:rFonts w:cs="Arial"/>
          <w:b w:val="0"/>
          <w:bCs w:val="0"/>
          <w:sz w:val="20"/>
        </w:rPr>
        <w:t>l’</w:t>
      </w:r>
      <w:r w:rsidR="00F349C8" w:rsidRPr="00602B75">
        <w:rPr>
          <w:rFonts w:cs="Arial"/>
          <w:b w:val="0"/>
          <w:bCs w:val="0"/>
          <w:sz w:val="20"/>
        </w:rPr>
        <w:t>entente</w:t>
      </w:r>
      <w:r w:rsidR="00326E35" w:rsidRPr="00602B75">
        <w:rPr>
          <w:rFonts w:cs="Arial"/>
          <w:b w:val="0"/>
          <w:bCs w:val="0"/>
          <w:sz w:val="20"/>
        </w:rPr>
        <w:t>,</w:t>
      </w:r>
      <w:r w:rsidR="00271BFE" w:rsidRPr="00602B75">
        <w:rPr>
          <w:rFonts w:cs="Arial"/>
          <w:b w:val="0"/>
          <w:bCs w:val="0"/>
          <w:sz w:val="20"/>
        </w:rPr>
        <w:t xml:space="preserve"> dès </w:t>
      </w:r>
      <w:r w:rsidR="001220D4" w:rsidRPr="00602B75">
        <w:rPr>
          <w:rFonts w:cs="Arial"/>
          <w:b w:val="0"/>
          <w:bCs w:val="0"/>
          <w:sz w:val="20"/>
        </w:rPr>
        <w:t>l’</w:t>
      </w:r>
      <w:r w:rsidR="00271BFE" w:rsidRPr="00602B75">
        <w:rPr>
          <w:rFonts w:cs="Arial"/>
          <w:b w:val="0"/>
          <w:bCs w:val="0"/>
          <w:sz w:val="20"/>
        </w:rPr>
        <w:t xml:space="preserve">expiration ou </w:t>
      </w:r>
      <w:r w:rsidR="001220D4" w:rsidRPr="00602B75">
        <w:rPr>
          <w:rFonts w:cs="Arial"/>
          <w:b w:val="0"/>
          <w:bCs w:val="0"/>
          <w:sz w:val="20"/>
        </w:rPr>
        <w:t>l</w:t>
      </w:r>
      <w:r w:rsidR="00271BFE" w:rsidRPr="00602B75">
        <w:rPr>
          <w:rFonts w:cs="Arial"/>
          <w:b w:val="0"/>
          <w:bCs w:val="0"/>
          <w:sz w:val="20"/>
        </w:rPr>
        <w:t>a résiliation</w:t>
      </w:r>
      <w:r w:rsidR="001220D4" w:rsidRPr="00602B75">
        <w:rPr>
          <w:rFonts w:cs="Arial"/>
          <w:b w:val="0"/>
          <w:bCs w:val="0"/>
          <w:sz w:val="20"/>
        </w:rPr>
        <w:t xml:space="preserve"> de l’entente</w:t>
      </w:r>
      <w:r w:rsidRPr="00602B75">
        <w:rPr>
          <w:rFonts w:cs="Arial"/>
          <w:b w:val="0"/>
          <w:bCs w:val="0"/>
          <w:sz w:val="20"/>
        </w:rPr>
        <w:t>,</w:t>
      </w:r>
      <w:r w:rsidR="00271BFE" w:rsidRPr="00602B75">
        <w:rPr>
          <w:rFonts w:cs="Arial"/>
          <w:b w:val="0"/>
          <w:bCs w:val="0"/>
          <w:sz w:val="20"/>
        </w:rPr>
        <w:t xml:space="preserve"> ou plus tôt, si l’</w:t>
      </w:r>
      <w:r w:rsidR="00F349C8" w:rsidRPr="00602B75">
        <w:rPr>
          <w:rFonts w:cs="Arial"/>
          <w:b w:val="0"/>
          <w:bCs w:val="0"/>
          <w:sz w:val="20"/>
        </w:rPr>
        <w:t>organisateur</w:t>
      </w:r>
      <w:r w:rsidR="00271BFE" w:rsidRPr="00602B75">
        <w:rPr>
          <w:rFonts w:cs="Arial"/>
          <w:b w:val="0"/>
          <w:bCs w:val="0"/>
          <w:sz w:val="20"/>
        </w:rPr>
        <w:t xml:space="preserve"> le demande.</w:t>
      </w:r>
      <w:r w:rsidRPr="00602B75">
        <w:rPr>
          <w:rFonts w:cs="Arial"/>
          <w:b w:val="0"/>
          <w:bCs w:val="0"/>
          <w:sz w:val="20"/>
        </w:rPr>
        <w:t xml:space="preserve"> </w:t>
      </w:r>
      <w:r w:rsidR="00271BFE" w:rsidRPr="00602B75">
        <w:rPr>
          <w:rFonts w:cs="Arial"/>
          <w:b w:val="0"/>
          <w:bCs w:val="0"/>
          <w:sz w:val="20"/>
        </w:rPr>
        <w:t>Dès qu’il aura rendu les renseignements personnels à l’</w:t>
      </w:r>
      <w:r w:rsidR="00F349C8" w:rsidRPr="00602B75">
        <w:rPr>
          <w:rFonts w:cs="Arial"/>
          <w:b w:val="0"/>
          <w:bCs w:val="0"/>
          <w:sz w:val="20"/>
        </w:rPr>
        <w:t>organisateur</w:t>
      </w:r>
      <w:r w:rsidR="00271BFE" w:rsidRPr="00602B75">
        <w:rPr>
          <w:rFonts w:cs="Arial"/>
          <w:b w:val="0"/>
          <w:bCs w:val="0"/>
          <w:sz w:val="20"/>
        </w:rPr>
        <w:t xml:space="preserve">, le </w:t>
      </w:r>
      <w:r w:rsidR="00F349C8" w:rsidRPr="00602B75">
        <w:rPr>
          <w:rFonts w:cs="Arial"/>
          <w:b w:val="0"/>
          <w:bCs w:val="0"/>
          <w:sz w:val="20"/>
        </w:rPr>
        <w:t>comman</w:t>
      </w:r>
      <w:r w:rsidR="00271BFE" w:rsidRPr="00602B75">
        <w:rPr>
          <w:rFonts w:cs="Arial"/>
          <w:b w:val="0"/>
          <w:bCs w:val="0"/>
          <w:sz w:val="20"/>
        </w:rPr>
        <w:t xml:space="preserve">ditaire n’aura aucun droit </w:t>
      </w:r>
      <w:r w:rsidR="00CE4C7C" w:rsidRPr="00602B75">
        <w:rPr>
          <w:rFonts w:cs="Arial"/>
          <w:b w:val="0"/>
          <w:bCs w:val="0"/>
          <w:sz w:val="20"/>
        </w:rPr>
        <w:t>de les</w:t>
      </w:r>
      <w:r w:rsidR="00271BFE" w:rsidRPr="00602B75">
        <w:rPr>
          <w:rFonts w:cs="Arial"/>
          <w:b w:val="0"/>
          <w:bCs w:val="0"/>
          <w:sz w:val="20"/>
        </w:rPr>
        <w:t xml:space="preserve"> conserver sous quelque forme que ce soit, et il devra veiller à ce qu’il n’en reste aucun en sa possession.</w:t>
      </w:r>
      <w:r w:rsidRPr="00602B75">
        <w:rPr>
          <w:rFonts w:cs="Arial"/>
          <w:sz w:val="20"/>
        </w:rPr>
        <w:br/>
      </w:r>
    </w:p>
    <w:p w14:paraId="239A527D" w14:textId="2C6AC764" w:rsidR="008078F3" w:rsidRPr="00602B75" w:rsidRDefault="006E00AB" w:rsidP="003C24A6">
      <w:pPr>
        <w:pStyle w:val="ListParagraph"/>
        <w:keepNext/>
        <w:keepLines/>
        <w:rPr>
          <w:rFonts w:cs="Arial"/>
          <w:sz w:val="20"/>
        </w:rPr>
      </w:pPr>
      <w:r w:rsidRPr="00602B75">
        <w:rPr>
          <w:rFonts w:cs="Arial"/>
          <w:sz w:val="20"/>
        </w:rPr>
        <w:lastRenderedPageBreak/>
        <w:t>Relation entre les parties</w:t>
      </w:r>
    </w:p>
    <w:p w14:paraId="361B7F17" w14:textId="45E7985D" w:rsidR="008078F3" w:rsidRPr="00602B75" w:rsidRDefault="00271BFE" w:rsidP="003C24A6">
      <w:pPr>
        <w:keepNext/>
        <w:keepLines/>
        <w:ind w:left="360"/>
        <w:rPr>
          <w:rFonts w:cs="Arial"/>
          <w:sz w:val="20"/>
        </w:rPr>
      </w:pPr>
      <w:r w:rsidRPr="00602B75">
        <w:rPr>
          <w:rFonts w:cs="Arial"/>
          <w:color w:val="000000"/>
          <w:sz w:val="20"/>
        </w:rPr>
        <w:t xml:space="preserve">Les </w:t>
      </w:r>
      <w:r w:rsidR="00F349C8" w:rsidRPr="00602B75">
        <w:rPr>
          <w:rFonts w:cs="Arial"/>
          <w:color w:val="000000"/>
          <w:sz w:val="20"/>
        </w:rPr>
        <w:t>partie</w:t>
      </w:r>
      <w:r w:rsidRPr="00602B75">
        <w:rPr>
          <w:rFonts w:cs="Arial"/>
          <w:color w:val="000000"/>
          <w:sz w:val="20"/>
        </w:rPr>
        <w:t>s sont, l’une envers l’autre, des entrepreneurs indépendants. Rien aux présentes ne saurait être interprété</w:t>
      </w:r>
      <w:r w:rsidR="00D700F0" w:rsidRPr="00602B75">
        <w:rPr>
          <w:rFonts w:cs="Arial"/>
          <w:color w:val="000000"/>
          <w:sz w:val="20"/>
        </w:rPr>
        <w:t xml:space="preserve"> comme créant quelque mandat, société de personnes, coentreprise ou autre forme d’entreprise, de lien d’emploi ou de relation fiduciaire entre elles, et aucune d’entre elles ne pourra contracter pour l’autre ni la lier de quelque manière que ce soit</w:t>
      </w:r>
      <w:r w:rsidRPr="00602B75">
        <w:rPr>
          <w:rFonts w:cs="Arial"/>
          <w:color w:val="000000"/>
          <w:sz w:val="20"/>
        </w:rPr>
        <w:t>.</w:t>
      </w:r>
    </w:p>
    <w:p w14:paraId="6553DAD1" w14:textId="700295FA" w:rsidR="008078F3" w:rsidRPr="00602B75" w:rsidRDefault="006E00AB" w:rsidP="00FF1D47">
      <w:pPr>
        <w:pStyle w:val="ListParagraph"/>
        <w:keepNext/>
        <w:keepLines/>
        <w:rPr>
          <w:rFonts w:cs="Arial"/>
          <w:sz w:val="20"/>
        </w:rPr>
      </w:pPr>
      <w:r w:rsidRPr="00602B75">
        <w:rPr>
          <w:rFonts w:cs="Arial"/>
          <w:sz w:val="20"/>
        </w:rPr>
        <w:t>Résolution des différends</w:t>
      </w:r>
    </w:p>
    <w:p w14:paraId="2742E426" w14:textId="62953312" w:rsidR="008078F3" w:rsidRPr="00602B75" w:rsidRDefault="00D700F0" w:rsidP="00916AC8">
      <w:pPr>
        <w:pStyle w:val="ListParagraph"/>
        <w:keepNext/>
        <w:keepLines/>
        <w:numPr>
          <w:ilvl w:val="1"/>
          <w:numId w:val="3"/>
        </w:numPr>
        <w:ind w:left="1080"/>
        <w:rPr>
          <w:rFonts w:cs="Arial"/>
          <w:b w:val="0"/>
          <w:bCs w:val="0"/>
          <w:sz w:val="20"/>
        </w:rPr>
      </w:pPr>
      <w:r w:rsidRPr="00602B75">
        <w:rPr>
          <w:rFonts w:cs="Arial"/>
          <w:b w:val="0"/>
          <w:bCs w:val="0"/>
          <w:sz w:val="20"/>
        </w:rPr>
        <w:t xml:space="preserve">Si un différend survient quant à l’interprétation ou la mise en œuvre de </w:t>
      </w:r>
      <w:r w:rsidR="00D62209" w:rsidRPr="00602B75">
        <w:rPr>
          <w:rFonts w:cs="Arial"/>
          <w:b w:val="0"/>
          <w:bCs w:val="0"/>
          <w:sz w:val="20"/>
        </w:rPr>
        <w:t>l’</w:t>
      </w:r>
      <w:r w:rsidR="00F349C8" w:rsidRPr="00602B75">
        <w:rPr>
          <w:rFonts w:cs="Arial"/>
          <w:b w:val="0"/>
          <w:bCs w:val="0"/>
          <w:sz w:val="20"/>
        </w:rPr>
        <w:t>entente</w:t>
      </w:r>
      <w:r w:rsidRPr="00602B75">
        <w:rPr>
          <w:rFonts w:cs="Arial"/>
          <w:b w:val="0"/>
          <w:bCs w:val="0"/>
          <w:sz w:val="20"/>
        </w:rPr>
        <w:t>, l’</w:t>
      </w:r>
      <w:r w:rsidR="00F349C8" w:rsidRPr="00602B75">
        <w:rPr>
          <w:rFonts w:cs="Arial"/>
          <w:b w:val="0"/>
          <w:bCs w:val="0"/>
          <w:sz w:val="20"/>
        </w:rPr>
        <w:t>organisateur</w:t>
      </w:r>
      <w:r w:rsidRPr="00602B75">
        <w:rPr>
          <w:rFonts w:cs="Arial"/>
          <w:b w:val="0"/>
          <w:bCs w:val="0"/>
          <w:sz w:val="20"/>
        </w:rPr>
        <w:t xml:space="preserve"> et le </w:t>
      </w:r>
      <w:r w:rsidR="00F349C8" w:rsidRPr="00602B75">
        <w:rPr>
          <w:rFonts w:cs="Arial"/>
          <w:b w:val="0"/>
          <w:bCs w:val="0"/>
          <w:sz w:val="20"/>
        </w:rPr>
        <w:t>comman</w:t>
      </w:r>
      <w:r w:rsidR="0013464F" w:rsidRPr="00602B75">
        <w:rPr>
          <w:rFonts w:cs="Arial"/>
          <w:b w:val="0"/>
          <w:bCs w:val="0"/>
          <w:sz w:val="20"/>
        </w:rPr>
        <w:t>ditaire</w:t>
      </w:r>
      <w:r w:rsidRPr="00602B75">
        <w:rPr>
          <w:rFonts w:cs="Arial"/>
          <w:b w:val="0"/>
          <w:bCs w:val="0"/>
          <w:sz w:val="20"/>
        </w:rPr>
        <w:t xml:space="preserve"> feront </w:t>
      </w:r>
      <w:r w:rsidR="00D62209" w:rsidRPr="00602B75">
        <w:rPr>
          <w:rFonts w:cs="Arial"/>
          <w:b w:val="0"/>
          <w:bCs w:val="0"/>
          <w:sz w:val="20"/>
        </w:rPr>
        <w:t>de leur mieux</w:t>
      </w:r>
      <w:r w:rsidRPr="00602B75">
        <w:rPr>
          <w:rFonts w:cs="Arial"/>
          <w:b w:val="0"/>
          <w:bCs w:val="0"/>
          <w:sz w:val="20"/>
        </w:rPr>
        <w:t xml:space="preserve"> pour le résoudre dès que possible par des consultations et des négociations menées de bonne foi et dans un esprit de coopération.</w:t>
      </w:r>
    </w:p>
    <w:p w14:paraId="4C375D65" w14:textId="5CB4DAE1" w:rsidR="008078F3" w:rsidRPr="00602B75" w:rsidRDefault="00D700F0" w:rsidP="00916AC8">
      <w:pPr>
        <w:pStyle w:val="ListParagraph"/>
        <w:numPr>
          <w:ilvl w:val="1"/>
          <w:numId w:val="3"/>
        </w:numPr>
        <w:ind w:left="1080"/>
        <w:rPr>
          <w:rFonts w:cs="Arial"/>
          <w:b w:val="0"/>
          <w:bCs w:val="0"/>
          <w:sz w:val="20"/>
        </w:rPr>
      </w:pPr>
      <w:r w:rsidRPr="00602B75">
        <w:rPr>
          <w:rFonts w:cs="Arial"/>
          <w:b w:val="0"/>
          <w:bCs w:val="0"/>
          <w:sz w:val="20"/>
        </w:rPr>
        <w:t xml:space="preserve">Si le différend n’est pas </w:t>
      </w:r>
      <w:r w:rsidR="00B04BE2" w:rsidRPr="00602B75">
        <w:rPr>
          <w:rFonts w:cs="Arial"/>
          <w:b w:val="0"/>
          <w:bCs w:val="0"/>
          <w:sz w:val="20"/>
        </w:rPr>
        <w:t>résolu</w:t>
      </w:r>
      <w:r w:rsidRPr="00602B75">
        <w:rPr>
          <w:rFonts w:cs="Arial"/>
          <w:b w:val="0"/>
          <w:bCs w:val="0"/>
          <w:sz w:val="20"/>
        </w:rPr>
        <w:t xml:space="preserve"> dans les cinq (5)</w:t>
      </w:r>
      <w:r w:rsidR="00844C0C">
        <w:rPr>
          <w:rFonts w:cs="Arial"/>
          <w:b w:val="0"/>
          <w:bCs w:val="0"/>
          <w:sz w:val="20"/>
        </w:rPr>
        <w:t> </w:t>
      </w:r>
      <w:r w:rsidRPr="00602B75">
        <w:rPr>
          <w:rFonts w:cs="Arial"/>
          <w:b w:val="0"/>
          <w:bCs w:val="0"/>
          <w:sz w:val="20"/>
        </w:rPr>
        <w:t xml:space="preserve">jours ouvrables, l’une ou l’autre des </w:t>
      </w:r>
      <w:r w:rsidR="00F349C8" w:rsidRPr="00602B75">
        <w:rPr>
          <w:rFonts w:cs="Arial"/>
          <w:b w:val="0"/>
          <w:bCs w:val="0"/>
          <w:sz w:val="20"/>
        </w:rPr>
        <w:t>partie</w:t>
      </w:r>
      <w:r w:rsidRPr="00602B75">
        <w:rPr>
          <w:rFonts w:cs="Arial"/>
          <w:b w:val="0"/>
          <w:bCs w:val="0"/>
          <w:sz w:val="20"/>
        </w:rPr>
        <w:t xml:space="preserve">s pourra choisir </w:t>
      </w:r>
      <w:r w:rsidR="00FC2D30" w:rsidRPr="00602B75">
        <w:rPr>
          <w:rFonts w:cs="Arial"/>
          <w:b w:val="0"/>
          <w:bCs w:val="0"/>
          <w:sz w:val="20"/>
        </w:rPr>
        <w:t>d’en saisir un</w:t>
      </w:r>
      <w:r w:rsidRPr="00602B75">
        <w:rPr>
          <w:rFonts w:cs="Arial"/>
          <w:b w:val="0"/>
          <w:bCs w:val="0"/>
          <w:sz w:val="20"/>
        </w:rPr>
        <w:t xml:space="preserve"> membre de la direction de chaque </w:t>
      </w:r>
      <w:r w:rsidR="00F349C8" w:rsidRPr="00602B75">
        <w:rPr>
          <w:rFonts w:cs="Arial"/>
          <w:b w:val="0"/>
          <w:bCs w:val="0"/>
          <w:sz w:val="20"/>
        </w:rPr>
        <w:t>partie</w:t>
      </w:r>
      <w:r w:rsidRPr="00602B75">
        <w:rPr>
          <w:rFonts w:cs="Arial"/>
          <w:b w:val="0"/>
          <w:bCs w:val="0"/>
          <w:sz w:val="20"/>
        </w:rPr>
        <w:t>, qui devront alors se rencontrer et discuter afin de remédier à la situation</w:t>
      </w:r>
      <w:r w:rsidR="00542099" w:rsidRPr="00602B75">
        <w:rPr>
          <w:rFonts w:cs="Arial"/>
          <w:b w:val="0"/>
          <w:bCs w:val="0"/>
          <w:sz w:val="20"/>
        </w:rPr>
        <w:t>.</w:t>
      </w:r>
      <w:r w:rsidRPr="00602B75">
        <w:rPr>
          <w:rFonts w:cs="Arial"/>
          <w:b w:val="0"/>
          <w:bCs w:val="0"/>
          <w:sz w:val="20"/>
        </w:rPr>
        <w:t xml:space="preserve"> </w:t>
      </w:r>
      <w:r w:rsidR="00542099" w:rsidRPr="00602B75">
        <w:rPr>
          <w:rFonts w:cs="Arial"/>
          <w:b w:val="0"/>
          <w:bCs w:val="0"/>
          <w:sz w:val="20"/>
        </w:rPr>
        <w:t xml:space="preserve">Le cas échéant, </w:t>
      </w:r>
      <w:r w:rsidRPr="00602B75">
        <w:rPr>
          <w:rFonts w:cs="Arial"/>
          <w:b w:val="0"/>
          <w:bCs w:val="0"/>
          <w:sz w:val="20"/>
        </w:rPr>
        <w:t xml:space="preserve">leurs décisions </w:t>
      </w:r>
      <w:r w:rsidR="004B3B5E" w:rsidRPr="00602B75">
        <w:rPr>
          <w:rFonts w:cs="Arial"/>
          <w:b w:val="0"/>
          <w:bCs w:val="0"/>
          <w:sz w:val="20"/>
        </w:rPr>
        <w:t xml:space="preserve">conjointes </w:t>
      </w:r>
      <w:r w:rsidR="00542099" w:rsidRPr="00602B75">
        <w:rPr>
          <w:rFonts w:cs="Arial"/>
          <w:b w:val="0"/>
          <w:bCs w:val="0"/>
          <w:sz w:val="20"/>
        </w:rPr>
        <w:t>seront</w:t>
      </w:r>
      <w:r w:rsidR="004B3B5E" w:rsidRPr="00602B75">
        <w:rPr>
          <w:rFonts w:cs="Arial"/>
          <w:b w:val="0"/>
          <w:bCs w:val="0"/>
          <w:sz w:val="20"/>
        </w:rPr>
        <w:t xml:space="preserve"> </w:t>
      </w:r>
      <w:r w:rsidRPr="00602B75">
        <w:rPr>
          <w:rFonts w:cs="Arial"/>
          <w:b w:val="0"/>
          <w:bCs w:val="0"/>
          <w:sz w:val="20"/>
        </w:rPr>
        <w:t>exécutoire</w:t>
      </w:r>
      <w:r w:rsidR="004B3B5E" w:rsidRPr="00602B75">
        <w:rPr>
          <w:rFonts w:cs="Arial"/>
          <w:b w:val="0"/>
          <w:bCs w:val="0"/>
          <w:sz w:val="20"/>
        </w:rPr>
        <w:t>s</w:t>
      </w:r>
      <w:r w:rsidRPr="00602B75">
        <w:rPr>
          <w:rFonts w:cs="Arial"/>
          <w:b w:val="0"/>
          <w:bCs w:val="0"/>
          <w:sz w:val="20"/>
        </w:rPr>
        <w:t xml:space="preserve"> et sans appel </w:t>
      </w:r>
      <w:r w:rsidR="004B3B5E" w:rsidRPr="00602B75">
        <w:rPr>
          <w:rFonts w:cs="Arial"/>
          <w:b w:val="0"/>
          <w:bCs w:val="0"/>
          <w:sz w:val="20"/>
        </w:rPr>
        <w:t xml:space="preserve">à l’égard des </w:t>
      </w:r>
      <w:r w:rsidR="00F349C8" w:rsidRPr="00602B75">
        <w:rPr>
          <w:rFonts w:cs="Arial"/>
          <w:b w:val="0"/>
          <w:bCs w:val="0"/>
          <w:sz w:val="20"/>
        </w:rPr>
        <w:t>partie</w:t>
      </w:r>
      <w:r w:rsidR="004B3B5E" w:rsidRPr="00602B75">
        <w:rPr>
          <w:rFonts w:cs="Arial"/>
          <w:b w:val="0"/>
          <w:bCs w:val="0"/>
          <w:sz w:val="20"/>
        </w:rPr>
        <w:t>s</w:t>
      </w:r>
      <w:r w:rsidRPr="00602B75">
        <w:rPr>
          <w:rFonts w:cs="Arial"/>
          <w:b w:val="0"/>
          <w:bCs w:val="0"/>
          <w:sz w:val="20"/>
        </w:rPr>
        <w:t>.</w:t>
      </w:r>
      <w:r w:rsidRPr="00602B75">
        <w:rPr>
          <w:rFonts w:cs="Arial"/>
          <w:b w:val="0"/>
          <w:bCs w:val="0"/>
          <w:sz w:val="20"/>
        </w:rPr>
        <w:br/>
      </w:r>
    </w:p>
    <w:p w14:paraId="0306D27F" w14:textId="3433BF75" w:rsidR="008078F3" w:rsidRPr="00602B75" w:rsidRDefault="00B04BE2" w:rsidP="00B04BE2">
      <w:pPr>
        <w:ind w:left="1440"/>
        <w:rPr>
          <w:rFonts w:cs="Arial"/>
          <w:sz w:val="20"/>
        </w:rPr>
      </w:pPr>
      <w:r w:rsidRPr="00602B75">
        <w:rPr>
          <w:rFonts w:cs="Arial"/>
          <w:sz w:val="20"/>
        </w:rPr>
        <w:t xml:space="preserve">Toutes les communications et discussions </w:t>
      </w:r>
      <w:r w:rsidR="006007D2" w:rsidRPr="00602B75">
        <w:rPr>
          <w:rFonts w:cs="Arial"/>
          <w:sz w:val="20"/>
        </w:rPr>
        <w:t>qui interviennent</w:t>
      </w:r>
      <w:r w:rsidRPr="00602B75">
        <w:rPr>
          <w:rFonts w:cs="Arial"/>
          <w:sz w:val="20"/>
        </w:rPr>
        <w:t xml:space="preserve"> dans le cadre du processus de résolution des différends seront traitées comme </w:t>
      </w:r>
      <w:r w:rsidR="006007D2" w:rsidRPr="00602B75">
        <w:rPr>
          <w:rFonts w:cs="Arial"/>
          <w:sz w:val="20"/>
        </w:rPr>
        <w:t>servant</w:t>
      </w:r>
      <w:r w:rsidRPr="00602B75">
        <w:rPr>
          <w:rFonts w:cs="Arial"/>
          <w:sz w:val="20"/>
        </w:rPr>
        <w:t xml:space="preserve"> « sous toutes réserves » </w:t>
      </w:r>
      <w:r w:rsidR="006007D2" w:rsidRPr="00602B75">
        <w:rPr>
          <w:rFonts w:cs="Arial"/>
          <w:sz w:val="20"/>
        </w:rPr>
        <w:t>à la</w:t>
      </w:r>
      <w:r w:rsidRPr="00602B75">
        <w:rPr>
          <w:rFonts w:cs="Arial"/>
          <w:sz w:val="20"/>
        </w:rPr>
        <w:t xml:space="preserve"> négociation </w:t>
      </w:r>
      <w:r w:rsidR="006676F3" w:rsidRPr="00602B75">
        <w:rPr>
          <w:rFonts w:cs="Arial"/>
          <w:sz w:val="20"/>
        </w:rPr>
        <w:t>d’un</w:t>
      </w:r>
      <w:r w:rsidRPr="00602B75">
        <w:rPr>
          <w:rFonts w:cs="Arial"/>
          <w:sz w:val="20"/>
        </w:rPr>
        <w:t xml:space="preserve"> règlement, </w:t>
      </w:r>
      <w:r w:rsidR="006007D2" w:rsidRPr="00602B75">
        <w:rPr>
          <w:rFonts w:cs="Arial"/>
          <w:sz w:val="20"/>
        </w:rPr>
        <w:t xml:space="preserve">les négociations devant </w:t>
      </w:r>
      <w:r w:rsidRPr="00602B75">
        <w:rPr>
          <w:rFonts w:cs="Arial"/>
          <w:sz w:val="20"/>
        </w:rPr>
        <w:t xml:space="preserve">elles-mêmes </w:t>
      </w:r>
      <w:r w:rsidR="006007D2" w:rsidRPr="00602B75">
        <w:rPr>
          <w:rFonts w:cs="Arial"/>
          <w:sz w:val="20"/>
        </w:rPr>
        <w:t xml:space="preserve">être </w:t>
      </w:r>
      <w:r w:rsidRPr="00602B75">
        <w:rPr>
          <w:rFonts w:cs="Arial"/>
          <w:sz w:val="20"/>
        </w:rPr>
        <w:t xml:space="preserve">traitées comme étant confidentielles, à cette exception que chaque </w:t>
      </w:r>
      <w:r w:rsidR="00F349C8" w:rsidRPr="00602B75">
        <w:rPr>
          <w:rFonts w:cs="Arial"/>
          <w:sz w:val="20"/>
        </w:rPr>
        <w:t>partie</w:t>
      </w:r>
      <w:r w:rsidRPr="00602B75">
        <w:rPr>
          <w:rFonts w:cs="Arial"/>
          <w:sz w:val="20"/>
        </w:rPr>
        <w:t xml:space="preserve"> pourra les révéler à leurs vérificateurs et conseillers juridiques. Ni les </w:t>
      </w:r>
      <w:r w:rsidR="00F349C8" w:rsidRPr="00602B75">
        <w:rPr>
          <w:rFonts w:cs="Arial"/>
          <w:sz w:val="20"/>
        </w:rPr>
        <w:t>partie</w:t>
      </w:r>
      <w:r w:rsidRPr="00602B75">
        <w:rPr>
          <w:rFonts w:cs="Arial"/>
          <w:sz w:val="20"/>
        </w:rPr>
        <w:t>s ni leurs représentants ne doivent les révéler à quelque tiers que ce soit, sauf dans la mesure où la loi les y oblige. Cependant, nul élément de preuve par ailleurs admissible ou communicable ne sera inadmissible ou non</w:t>
      </w:r>
      <w:r w:rsidR="005E3216">
        <w:rPr>
          <w:rFonts w:cs="Arial"/>
          <w:sz w:val="20"/>
        </w:rPr>
        <w:t xml:space="preserve"> </w:t>
      </w:r>
      <w:r w:rsidRPr="00602B75">
        <w:rPr>
          <w:rFonts w:cs="Arial"/>
          <w:sz w:val="20"/>
        </w:rPr>
        <w:t>communicable du</w:t>
      </w:r>
      <w:r w:rsidR="00FC2D30" w:rsidRPr="00602B75">
        <w:rPr>
          <w:rFonts w:cs="Arial"/>
          <w:sz w:val="20"/>
        </w:rPr>
        <w:t xml:space="preserve"> seul</w:t>
      </w:r>
      <w:r w:rsidRPr="00602B75">
        <w:rPr>
          <w:rFonts w:cs="Arial"/>
          <w:sz w:val="20"/>
        </w:rPr>
        <w:t xml:space="preserve"> fait de son utilisation dans </w:t>
      </w:r>
      <w:r w:rsidR="00FC2D30" w:rsidRPr="00602B75">
        <w:rPr>
          <w:rFonts w:cs="Arial"/>
          <w:sz w:val="20"/>
        </w:rPr>
        <w:t>un</w:t>
      </w:r>
      <w:r w:rsidRPr="00602B75">
        <w:rPr>
          <w:rFonts w:cs="Arial"/>
          <w:sz w:val="20"/>
        </w:rPr>
        <w:t xml:space="preserve"> processus de résolution de différends.</w:t>
      </w:r>
    </w:p>
    <w:p w14:paraId="37C60DB5" w14:textId="77777777" w:rsidR="008078F3" w:rsidRPr="00602B75" w:rsidRDefault="006E00AB" w:rsidP="00296CEA">
      <w:pPr>
        <w:pStyle w:val="ListParagraph"/>
        <w:rPr>
          <w:rFonts w:cs="Arial"/>
          <w:sz w:val="20"/>
        </w:rPr>
      </w:pPr>
      <w:r w:rsidRPr="00602B75">
        <w:rPr>
          <w:rFonts w:cs="Arial"/>
          <w:sz w:val="20"/>
        </w:rPr>
        <w:t>Force majeure</w:t>
      </w:r>
    </w:p>
    <w:p w14:paraId="44089BBE" w14:textId="6E627CFF" w:rsidR="008078F3" w:rsidRPr="00602B75" w:rsidRDefault="006E00AB" w:rsidP="00576463">
      <w:pPr>
        <w:ind w:left="360"/>
        <w:rPr>
          <w:rFonts w:cs="Arial"/>
          <w:b/>
          <w:sz w:val="20"/>
        </w:rPr>
      </w:pPr>
      <w:r w:rsidRPr="00602B75">
        <w:rPr>
          <w:rFonts w:cs="Arial"/>
          <w:b/>
          <w:sz w:val="20"/>
        </w:rPr>
        <w:br/>
      </w:r>
      <w:r w:rsidR="00B04BE2" w:rsidRPr="00602B75">
        <w:rPr>
          <w:rFonts w:cs="Arial"/>
          <w:sz w:val="20"/>
        </w:rPr>
        <w:t xml:space="preserve">Nulle </w:t>
      </w:r>
      <w:r w:rsidR="00F349C8" w:rsidRPr="00602B75">
        <w:rPr>
          <w:rFonts w:cs="Arial"/>
          <w:sz w:val="20"/>
        </w:rPr>
        <w:t>partie</w:t>
      </w:r>
      <w:r w:rsidR="00B04BE2" w:rsidRPr="00602B75">
        <w:rPr>
          <w:rFonts w:cs="Arial"/>
          <w:sz w:val="20"/>
        </w:rPr>
        <w:t xml:space="preserve"> ne saurait être responsable envers l’autre, ni être réputée avoir manqué </w:t>
      </w:r>
      <w:r w:rsidR="006C68E5" w:rsidRPr="00602B75">
        <w:rPr>
          <w:rFonts w:cs="Arial"/>
          <w:sz w:val="20"/>
        </w:rPr>
        <w:t>aux présentes</w:t>
      </w:r>
      <w:r w:rsidR="00B86DAE" w:rsidRPr="00602B75">
        <w:rPr>
          <w:rFonts w:cs="Arial"/>
          <w:sz w:val="20"/>
        </w:rPr>
        <w:t xml:space="preserve"> ou violé les présentes</w:t>
      </w:r>
      <w:r w:rsidR="006C68E5" w:rsidRPr="00602B75">
        <w:rPr>
          <w:rFonts w:cs="Arial"/>
          <w:sz w:val="20"/>
        </w:rPr>
        <w:t xml:space="preserve">, </w:t>
      </w:r>
      <w:r w:rsidR="00B04BE2" w:rsidRPr="00602B75">
        <w:rPr>
          <w:rFonts w:cs="Arial"/>
          <w:sz w:val="20"/>
        </w:rPr>
        <w:t xml:space="preserve">en raison d’un défaut ou d’un retard dans la réalisation de </w:t>
      </w:r>
      <w:r w:rsidR="006C68E5" w:rsidRPr="00602B75">
        <w:rPr>
          <w:rFonts w:cs="Arial"/>
          <w:sz w:val="20"/>
        </w:rPr>
        <w:t xml:space="preserve">l’une ou l’autre des </w:t>
      </w:r>
      <w:r w:rsidR="00B04BE2" w:rsidRPr="00602B75">
        <w:rPr>
          <w:rFonts w:cs="Arial"/>
          <w:sz w:val="20"/>
        </w:rPr>
        <w:t>modalité</w:t>
      </w:r>
      <w:r w:rsidR="00307687" w:rsidRPr="00602B75">
        <w:rPr>
          <w:rFonts w:cs="Arial"/>
          <w:sz w:val="20"/>
        </w:rPr>
        <w:t>s</w:t>
      </w:r>
      <w:r w:rsidR="00B04BE2" w:rsidRPr="00602B75">
        <w:rPr>
          <w:rFonts w:cs="Arial"/>
          <w:sz w:val="20"/>
        </w:rPr>
        <w:t xml:space="preserve"> </w:t>
      </w:r>
      <w:r w:rsidR="006C68E5" w:rsidRPr="00602B75">
        <w:rPr>
          <w:rFonts w:cs="Arial"/>
          <w:sz w:val="20"/>
        </w:rPr>
        <w:t>de l’entente</w:t>
      </w:r>
      <w:r w:rsidR="00B86DAE" w:rsidRPr="00602B75">
        <w:rPr>
          <w:rFonts w:cs="Arial"/>
          <w:sz w:val="20"/>
        </w:rPr>
        <w:t xml:space="preserve"> si</w:t>
      </w:r>
      <w:r w:rsidR="00B04BE2" w:rsidRPr="00602B75">
        <w:rPr>
          <w:rFonts w:cs="Arial"/>
          <w:sz w:val="20"/>
        </w:rPr>
        <w:t xml:space="preserve"> ce défaut ou ce retard est causé par un acte de la nature, une inondation, un incendie, une explosion, une épidémie, une pandémie, une guerre, un acte terroriste, une invasion, une émeute ou d’autres perturbations civiles, un embargo ou un blocus</w:t>
      </w:r>
      <w:r w:rsidR="00296CEA" w:rsidRPr="00602B75">
        <w:rPr>
          <w:rFonts w:cs="Arial"/>
          <w:sz w:val="20"/>
        </w:rPr>
        <w:t xml:space="preserve"> en cours en date des présentes ou après celle-ci, une urgence nationale ou régionale, une grève, un</w:t>
      </w:r>
      <w:r w:rsidR="00741777" w:rsidRPr="00602B75">
        <w:rPr>
          <w:rFonts w:cs="Arial"/>
          <w:sz w:val="20"/>
        </w:rPr>
        <w:t xml:space="preserve">e </w:t>
      </w:r>
      <w:r w:rsidR="00296CEA" w:rsidRPr="00602B75">
        <w:rPr>
          <w:rFonts w:cs="Arial"/>
          <w:sz w:val="20"/>
        </w:rPr>
        <w:t xml:space="preserve">interruption ou un ralentissement du travail, d’autres perturbations industrielles, un état d’urgence au sens de la </w:t>
      </w:r>
      <w:r w:rsidRPr="00602B75">
        <w:rPr>
          <w:rFonts w:cs="Arial"/>
          <w:i/>
          <w:iCs/>
          <w:sz w:val="20"/>
        </w:rPr>
        <w:t xml:space="preserve">Loi sur la défense nationale, </w:t>
      </w:r>
      <w:r w:rsidR="00296CEA" w:rsidRPr="00602B75">
        <w:rPr>
          <w:rFonts w:cs="Arial"/>
          <w:sz w:val="20"/>
        </w:rPr>
        <w:t>l’adoption d’une loi ou la promulgation d’une ordonnance, d’une règle, d’un règlement ou d’une directive</w:t>
      </w:r>
      <w:r w:rsidR="006C68E5" w:rsidRPr="00602B75">
        <w:rPr>
          <w:rFonts w:cs="Arial"/>
          <w:sz w:val="20"/>
        </w:rPr>
        <w:t xml:space="preserve"> gouvernementale</w:t>
      </w:r>
      <w:r w:rsidR="00296CEA" w:rsidRPr="00602B75">
        <w:rPr>
          <w:rFonts w:cs="Arial"/>
          <w:sz w:val="20"/>
        </w:rPr>
        <w:t xml:space="preserve">, ou toute mesure prise par une autorité publique ou gouvernementale, </w:t>
      </w:r>
      <w:r w:rsidR="006C68E5" w:rsidRPr="00602B75">
        <w:rPr>
          <w:rFonts w:cs="Arial"/>
          <w:sz w:val="20"/>
        </w:rPr>
        <w:t>y compris sans limitation</w:t>
      </w:r>
      <w:r w:rsidR="00296CEA" w:rsidRPr="00602B75">
        <w:rPr>
          <w:rFonts w:cs="Arial"/>
          <w:sz w:val="20"/>
        </w:rPr>
        <w:t xml:space="preserve"> l’imposition d’un embargo, de restrictions d’importation ou d’exportation, d’un quota ou d’une autre restriction ou interdiction, ou encore </w:t>
      </w:r>
      <w:r w:rsidR="006C68E5" w:rsidRPr="00602B75">
        <w:rPr>
          <w:rFonts w:cs="Arial"/>
          <w:sz w:val="20"/>
        </w:rPr>
        <w:t>un approvisionnement insuffisant en</w:t>
      </w:r>
      <w:r w:rsidR="00296CEA" w:rsidRPr="00602B75">
        <w:rPr>
          <w:rFonts w:cs="Arial"/>
          <w:sz w:val="20"/>
        </w:rPr>
        <w:t xml:space="preserve"> énergie, </w:t>
      </w:r>
      <w:r w:rsidR="006C68E5" w:rsidRPr="00602B75">
        <w:rPr>
          <w:rFonts w:cs="Arial"/>
          <w:sz w:val="20"/>
        </w:rPr>
        <w:t xml:space="preserve">en services </w:t>
      </w:r>
      <w:r w:rsidR="00296CEA" w:rsidRPr="00602B75">
        <w:rPr>
          <w:rFonts w:cs="Arial"/>
          <w:sz w:val="20"/>
        </w:rPr>
        <w:t xml:space="preserve">de télécommunications </w:t>
      </w:r>
      <w:r w:rsidR="006C68E5" w:rsidRPr="00602B75">
        <w:rPr>
          <w:rFonts w:cs="Arial"/>
          <w:sz w:val="20"/>
        </w:rPr>
        <w:t>ou</w:t>
      </w:r>
      <w:r w:rsidR="00296CEA" w:rsidRPr="00602B75">
        <w:rPr>
          <w:rFonts w:cs="Arial"/>
          <w:sz w:val="20"/>
        </w:rPr>
        <w:t xml:space="preserve"> </w:t>
      </w:r>
      <w:r w:rsidR="006C68E5" w:rsidRPr="00602B75">
        <w:rPr>
          <w:rFonts w:cs="Arial"/>
          <w:sz w:val="20"/>
        </w:rPr>
        <w:t xml:space="preserve">en </w:t>
      </w:r>
      <w:r w:rsidR="00296CEA" w:rsidRPr="00602B75">
        <w:rPr>
          <w:rFonts w:cs="Arial"/>
          <w:sz w:val="20"/>
        </w:rPr>
        <w:t xml:space="preserve">installations de transport en raison d’une panne régionale ou nationale </w:t>
      </w:r>
      <w:r w:rsidRPr="00602B75">
        <w:rPr>
          <w:rFonts w:cs="Arial"/>
          <w:sz w:val="20"/>
        </w:rPr>
        <w:t>(</w:t>
      </w:r>
      <w:r w:rsidR="00296CEA" w:rsidRPr="00602B75">
        <w:rPr>
          <w:rFonts w:cs="Arial"/>
          <w:sz w:val="20"/>
        </w:rPr>
        <w:t>chacune de ces causes constituant un « </w:t>
      </w:r>
      <w:r w:rsidR="006C68E5" w:rsidRPr="00602B75">
        <w:rPr>
          <w:rFonts w:cs="Arial"/>
          <w:sz w:val="20"/>
        </w:rPr>
        <w:t>c</w:t>
      </w:r>
      <w:r w:rsidR="00296CEA" w:rsidRPr="00602B75">
        <w:rPr>
          <w:rFonts w:cs="Arial"/>
          <w:sz w:val="20"/>
        </w:rPr>
        <w:t>as de force majeure »), étant entendu dans chacun de ces cas</w:t>
      </w:r>
      <w:r w:rsidR="00776595" w:rsidRPr="00602B75">
        <w:rPr>
          <w:rFonts w:cs="Arial"/>
          <w:sz w:val="20"/>
        </w:rPr>
        <w:t> :</w:t>
      </w:r>
      <w:r w:rsidR="00296CEA" w:rsidRPr="00602B75">
        <w:rPr>
          <w:rFonts w:cs="Arial"/>
          <w:sz w:val="20"/>
        </w:rPr>
        <w:t xml:space="preserve"> A) </w:t>
      </w:r>
      <w:r w:rsidR="00776595" w:rsidRPr="00602B75">
        <w:rPr>
          <w:rFonts w:cs="Arial"/>
          <w:sz w:val="20"/>
        </w:rPr>
        <w:t xml:space="preserve">que </w:t>
      </w:r>
      <w:r w:rsidR="00296CEA" w:rsidRPr="00602B75">
        <w:rPr>
          <w:rFonts w:cs="Arial"/>
          <w:sz w:val="20"/>
        </w:rPr>
        <w:t xml:space="preserve">cet événement se trouve hors du contrôle raisonnable de la </w:t>
      </w:r>
      <w:r w:rsidR="00F349C8" w:rsidRPr="00602B75">
        <w:rPr>
          <w:rFonts w:cs="Arial"/>
          <w:sz w:val="20"/>
        </w:rPr>
        <w:t>partie</w:t>
      </w:r>
      <w:r w:rsidR="00296CEA" w:rsidRPr="00602B75">
        <w:rPr>
          <w:rFonts w:cs="Arial"/>
          <w:sz w:val="20"/>
        </w:rPr>
        <w:t xml:space="preserve"> touchée; B) </w:t>
      </w:r>
      <w:r w:rsidR="00776595" w:rsidRPr="00602B75">
        <w:rPr>
          <w:rFonts w:cs="Arial"/>
          <w:sz w:val="20"/>
        </w:rPr>
        <w:t xml:space="preserve">que </w:t>
      </w:r>
      <w:r w:rsidR="00296CEA" w:rsidRPr="00602B75">
        <w:rPr>
          <w:rFonts w:cs="Arial"/>
          <w:sz w:val="20"/>
        </w:rPr>
        <w:t xml:space="preserve">la </w:t>
      </w:r>
      <w:r w:rsidR="00F349C8" w:rsidRPr="00602B75">
        <w:rPr>
          <w:rFonts w:cs="Arial"/>
          <w:sz w:val="20"/>
        </w:rPr>
        <w:t>partie</w:t>
      </w:r>
      <w:r w:rsidR="00296CEA" w:rsidRPr="00602B75">
        <w:rPr>
          <w:rFonts w:cs="Arial"/>
          <w:sz w:val="20"/>
        </w:rPr>
        <w:t xml:space="preserve"> touchée doit promptement en aviser l’autre, en lui indiquant la durée </w:t>
      </w:r>
      <w:r w:rsidR="00776595" w:rsidRPr="00602B75">
        <w:rPr>
          <w:rFonts w:cs="Arial"/>
          <w:sz w:val="20"/>
        </w:rPr>
        <w:t>anticipée</w:t>
      </w:r>
      <w:r w:rsidR="00296CEA" w:rsidRPr="00602B75">
        <w:rPr>
          <w:rFonts w:cs="Arial"/>
          <w:sz w:val="20"/>
        </w:rPr>
        <w:t xml:space="preserve"> de la situation; et C) </w:t>
      </w:r>
      <w:r w:rsidR="00776595" w:rsidRPr="00602B75">
        <w:rPr>
          <w:rFonts w:cs="Arial"/>
          <w:sz w:val="20"/>
        </w:rPr>
        <w:t xml:space="preserve">que </w:t>
      </w:r>
      <w:r w:rsidR="00296CEA" w:rsidRPr="00602B75">
        <w:rPr>
          <w:rFonts w:cs="Arial"/>
          <w:sz w:val="20"/>
        </w:rPr>
        <w:t xml:space="preserve">la </w:t>
      </w:r>
      <w:r w:rsidR="00F349C8" w:rsidRPr="00602B75">
        <w:rPr>
          <w:rFonts w:cs="Arial"/>
          <w:sz w:val="20"/>
        </w:rPr>
        <w:t>partie</w:t>
      </w:r>
      <w:r w:rsidR="00296CEA" w:rsidRPr="00602B75">
        <w:rPr>
          <w:rFonts w:cs="Arial"/>
          <w:sz w:val="20"/>
        </w:rPr>
        <w:t xml:space="preserve"> touchée doit œuvrer diligemment à mettre un terme au défaut ou au retard et à atténuer </w:t>
      </w:r>
      <w:r w:rsidR="0093408F" w:rsidRPr="00602B75">
        <w:rPr>
          <w:rFonts w:cs="Arial"/>
          <w:sz w:val="20"/>
        </w:rPr>
        <w:t xml:space="preserve">au maximum </w:t>
      </w:r>
      <w:r w:rsidR="00296CEA" w:rsidRPr="00602B75">
        <w:rPr>
          <w:rFonts w:cs="Arial"/>
          <w:sz w:val="20"/>
        </w:rPr>
        <w:t xml:space="preserve">les effets </w:t>
      </w:r>
      <w:r w:rsidR="0093408F" w:rsidRPr="00602B75">
        <w:rPr>
          <w:rFonts w:cs="Arial"/>
          <w:sz w:val="20"/>
        </w:rPr>
        <w:t>de ce cas de force majeure</w:t>
      </w:r>
      <w:r w:rsidRPr="00602B75">
        <w:rPr>
          <w:rFonts w:cs="Arial"/>
          <w:sz w:val="20"/>
        </w:rPr>
        <w:t>.</w:t>
      </w:r>
      <w:r w:rsidRPr="00602B75">
        <w:rPr>
          <w:rFonts w:cs="Arial"/>
          <w:sz w:val="20"/>
        </w:rPr>
        <w:br/>
      </w:r>
    </w:p>
    <w:p w14:paraId="1E4C5117" w14:textId="5E816C1E" w:rsidR="00DC6131" w:rsidRPr="00602B75" w:rsidRDefault="006E00AB" w:rsidP="00DC6131">
      <w:pPr>
        <w:pStyle w:val="ListParagraph"/>
        <w:rPr>
          <w:rFonts w:cs="Arial"/>
          <w:sz w:val="20"/>
        </w:rPr>
      </w:pPr>
      <w:r w:rsidRPr="00602B75">
        <w:rPr>
          <w:rFonts w:cs="Arial"/>
          <w:sz w:val="20"/>
        </w:rPr>
        <w:t>A</w:t>
      </w:r>
      <w:r w:rsidR="00296CEA" w:rsidRPr="00602B75">
        <w:rPr>
          <w:rFonts w:cs="Arial"/>
          <w:sz w:val="20"/>
        </w:rPr>
        <w:t>vis</w:t>
      </w:r>
    </w:p>
    <w:p w14:paraId="05794DDE" w14:textId="16CCF919" w:rsidR="008078F3" w:rsidRPr="00602B75" w:rsidRDefault="000C68E2" w:rsidP="008078F3">
      <w:pPr>
        <w:ind w:left="360"/>
        <w:rPr>
          <w:rFonts w:cs="Arial"/>
          <w:sz w:val="20"/>
        </w:rPr>
      </w:pPr>
      <w:r w:rsidRPr="00602B75">
        <w:rPr>
          <w:rFonts w:cs="Arial"/>
          <w:color w:val="000000"/>
          <w:sz w:val="20"/>
        </w:rPr>
        <w:t xml:space="preserve">Chaque </w:t>
      </w:r>
      <w:r w:rsidR="00F349C8" w:rsidRPr="00602B75">
        <w:rPr>
          <w:rFonts w:cs="Arial"/>
          <w:color w:val="000000"/>
          <w:sz w:val="20"/>
        </w:rPr>
        <w:t>partie</w:t>
      </w:r>
      <w:r w:rsidRPr="00602B75">
        <w:rPr>
          <w:rFonts w:cs="Arial"/>
          <w:color w:val="000000"/>
          <w:sz w:val="20"/>
        </w:rPr>
        <w:t xml:space="preserve"> doit signifier tous les avis, demandes, consentements, actions, réclamations</w:t>
      </w:r>
      <w:r w:rsidR="00C61830" w:rsidRPr="00602B75">
        <w:rPr>
          <w:rFonts w:cs="Arial"/>
          <w:color w:val="000000"/>
          <w:sz w:val="20"/>
        </w:rPr>
        <w:t>, décharges</w:t>
      </w:r>
      <w:r w:rsidRPr="00602B75">
        <w:rPr>
          <w:rFonts w:cs="Arial"/>
          <w:color w:val="000000"/>
          <w:sz w:val="20"/>
        </w:rPr>
        <w:t xml:space="preserve"> et autres communications </w:t>
      </w:r>
      <w:r w:rsidR="00C61830" w:rsidRPr="00602B75">
        <w:rPr>
          <w:rFonts w:cs="Arial"/>
          <w:color w:val="000000"/>
          <w:sz w:val="20"/>
        </w:rPr>
        <w:t>dans le cadre de</w:t>
      </w:r>
      <w:r w:rsidRPr="00602B75">
        <w:rPr>
          <w:rFonts w:cs="Arial"/>
          <w:color w:val="000000"/>
          <w:sz w:val="20"/>
        </w:rPr>
        <w:t xml:space="preserve"> l</w:t>
      </w:r>
      <w:r w:rsidR="00C61830" w:rsidRPr="00602B75">
        <w:rPr>
          <w:rFonts w:cs="Arial"/>
          <w:color w:val="000000"/>
          <w:sz w:val="20"/>
        </w:rPr>
        <w:t>’</w:t>
      </w:r>
      <w:r w:rsidR="00F349C8" w:rsidRPr="00602B75">
        <w:rPr>
          <w:rFonts w:cs="Arial"/>
          <w:color w:val="000000"/>
          <w:sz w:val="20"/>
        </w:rPr>
        <w:t>entente</w:t>
      </w:r>
      <w:r w:rsidRPr="00602B75">
        <w:rPr>
          <w:rFonts w:cs="Arial"/>
          <w:color w:val="000000"/>
          <w:sz w:val="20"/>
        </w:rPr>
        <w:t xml:space="preserve"> (autres que les communications courantes non juridiquement contraignantes; individuellement, un « </w:t>
      </w:r>
      <w:r w:rsidR="00C61830" w:rsidRPr="00602B75">
        <w:rPr>
          <w:rFonts w:cs="Arial"/>
          <w:color w:val="000000"/>
          <w:sz w:val="20"/>
        </w:rPr>
        <w:t>a</w:t>
      </w:r>
      <w:r w:rsidRPr="00602B75">
        <w:rPr>
          <w:rFonts w:cs="Arial"/>
          <w:color w:val="000000"/>
          <w:sz w:val="20"/>
        </w:rPr>
        <w:t xml:space="preserve">vis »), par écrit et les adresser à l’autre </w:t>
      </w:r>
      <w:r w:rsidR="00F349C8" w:rsidRPr="00602B75">
        <w:rPr>
          <w:rFonts w:cs="Arial"/>
          <w:color w:val="000000"/>
          <w:sz w:val="20"/>
        </w:rPr>
        <w:t>partie</w:t>
      </w:r>
      <w:r w:rsidRPr="00602B75">
        <w:rPr>
          <w:rFonts w:cs="Arial"/>
          <w:color w:val="000000"/>
          <w:sz w:val="20"/>
        </w:rPr>
        <w:t xml:space="preserve"> à l’adresse qui lui est associée aux présentes (ou à toute autre adresse que la </w:t>
      </w:r>
      <w:r w:rsidR="00F349C8" w:rsidRPr="00602B75">
        <w:rPr>
          <w:rFonts w:cs="Arial"/>
          <w:color w:val="000000"/>
          <w:sz w:val="20"/>
        </w:rPr>
        <w:t>partie</w:t>
      </w:r>
      <w:r w:rsidRPr="00602B75">
        <w:rPr>
          <w:rFonts w:cs="Arial"/>
          <w:color w:val="000000"/>
          <w:sz w:val="20"/>
        </w:rPr>
        <w:t xml:space="preserve"> destinataire </w:t>
      </w:r>
      <w:r w:rsidR="00C61830" w:rsidRPr="00602B75">
        <w:rPr>
          <w:rFonts w:cs="Arial"/>
          <w:color w:val="000000"/>
          <w:sz w:val="20"/>
        </w:rPr>
        <w:t xml:space="preserve">pourrait </w:t>
      </w:r>
      <w:r w:rsidRPr="00602B75">
        <w:rPr>
          <w:rFonts w:cs="Arial"/>
          <w:color w:val="000000"/>
          <w:sz w:val="20"/>
        </w:rPr>
        <w:t>lui indique</w:t>
      </w:r>
      <w:r w:rsidR="00C61830" w:rsidRPr="00602B75">
        <w:rPr>
          <w:rFonts w:cs="Arial"/>
          <w:color w:val="000000"/>
          <w:sz w:val="20"/>
        </w:rPr>
        <w:t>r</w:t>
      </w:r>
      <w:r w:rsidRPr="00602B75">
        <w:rPr>
          <w:rFonts w:cs="Arial"/>
          <w:color w:val="000000"/>
          <w:sz w:val="20"/>
        </w:rPr>
        <w:t xml:space="preserve"> conformément au présent article). Chaque </w:t>
      </w:r>
      <w:r w:rsidR="00F349C8" w:rsidRPr="00602B75">
        <w:rPr>
          <w:rFonts w:cs="Arial"/>
          <w:color w:val="000000"/>
          <w:sz w:val="20"/>
        </w:rPr>
        <w:t>partie</w:t>
      </w:r>
      <w:r w:rsidRPr="00602B75">
        <w:rPr>
          <w:rFonts w:cs="Arial"/>
          <w:color w:val="000000"/>
          <w:sz w:val="20"/>
        </w:rPr>
        <w:t xml:space="preserve"> </w:t>
      </w:r>
      <w:r w:rsidR="00C61830" w:rsidRPr="00602B75">
        <w:rPr>
          <w:rFonts w:cs="Arial"/>
          <w:color w:val="000000"/>
          <w:sz w:val="20"/>
        </w:rPr>
        <w:t xml:space="preserve">les signifiera par remise </w:t>
      </w:r>
      <w:r w:rsidRPr="00602B75">
        <w:rPr>
          <w:rFonts w:cs="Arial"/>
          <w:color w:val="000000"/>
          <w:sz w:val="20"/>
        </w:rPr>
        <w:t xml:space="preserve">en main propre, par </w:t>
      </w:r>
      <w:r w:rsidR="00C61830" w:rsidRPr="00602B75">
        <w:rPr>
          <w:rFonts w:cs="Arial"/>
          <w:color w:val="000000"/>
          <w:sz w:val="20"/>
        </w:rPr>
        <w:t xml:space="preserve">un </w:t>
      </w:r>
      <w:r w:rsidRPr="00602B75">
        <w:rPr>
          <w:rFonts w:cs="Arial"/>
          <w:color w:val="000000"/>
          <w:sz w:val="20"/>
        </w:rPr>
        <w:t xml:space="preserve">service de messagerie </w:t>
      </w:r>
      <w:r w:rsidR="00C61830" w:rsidRPr="00602B75">
        <w:rPr>
          <w:rFonts w:cs="Arial"/>
          <w:color w:val="000000"/>
          <w:sz w:val="20"/>
        </w:rPr>
        <w:t xml:space="preserve">national réputé livrant le jour même </w:t>
      </w:r>
      <w:proofErr w:type="spellStart"/>
      <w:r w:rsidR="00C61830" w:rsidRPr="00602B75">
        <w:rPr>
          <w:rFonts w:cs="Arial"/>
          <w:color w:val="000000"/>
          <w:sz w:val="20"/>
        </w:rPr>
        <w:t>ou</w:t>
      </w:r>
      <w:proofErr w:type="spellEnd"/>
      <w:r w:rsidR="00C61830" w:rsidRPr="00602B75">
        <w:rPr>
          <w:rFonts w:cs="Arial"/>
          <w:color w:val="000000"/>
          <w:sz w:val="20"/>
        </w:rPr>
        <w:t xml:space="preserve"> le lendemain matin</w:t>
      </w:r>
      <w:r w:rsidR="00C61830" w:rsidRPr="00602B75" w:rsidDel="00C61830">
        <w:rPr>
          <w:rFonts w:cs="Arial"/>
          <w:color w:val="000000"/>
          <w:sz w:val="20"/>
        </w:rPr>
        <w:t xml:space="preserve"> </w:t>
      </w:r>
      <w:r w:rsidRPr="00602B75">
        <w:rPr>
          <w:rFonts w:cs="Arial"/>
          <w:color w:val="000000"/>
          <w:sz w:val="20"/>
        </w:rPr>
        <w:t>(tous frais prépayés), par courriel (avec accusé de réception) ou par courrier certifié ou recommandé (avec accusé de réception, port payé</w:t>
      </w:r>
      <w:r w:rsidR="00C61830" w:rsidRPr="00602B75">
        <w:rPr>
          <w:rFonts w:cs="Arial"/>
          <w:color w:val="000000"/>
          <w:sz w:val="20"/>
        </w:rPr>
        <w:t>)</w:t>
      </w:r>
      <w:r w:rsidRPr="00602B75">
        <w:rPr>
          <w:rFonts w:cs="Arial"/>
          <w:color w:val="000000"/>
          <w:sz w:val="20"/>
        </w:rPr>
        <w:t xml:space="preserve">. Sauf disposition contraire des présentes, </w:t>
      </w:r>
      <w:r w:rsidR="00C61830" w:rsidRPr="00602B75">
        <w:rPr>
          <w:rFonts w:cs="Arial"/>
          <w:color w:val="000000"/>
          <w:sz w:val="20"/>
        </w:rPr>
        <w:t>l’a</w:t>
      </w:r>
      <w:r w:rsidRPr="00602B75">
        <w:rPr>
          <w:rFonts w:cs="Arial"/>
          <w:color w:val="000000"/>
          <w:sz w:val="20"/>
        </w:rPr>
        <w:t>vis sera réputé valablement donné : a) </w:t>
      </w:r>
      <w:r w:rsidR="00C61830" w:rsidRPr="00602B75">
        <w:rPr>
          <w:rFonts w:cs="Arial"/>
          <w:color w:val="000000"/>
          <w:sz w:val="20"/>
        </w:rPr>
        <w:t xml:space="preserve">le jour de sa réception </w:t>
      </w:r>
      <w:r w:rsidRPr="00602B75">
        <w:rPr>
          <w:rFonts w:cs="Arial"/>
          <w:color w:val="000000"/>
          <w:sz w:val="20"/>
        </w:rPr>
        <w:t>s’il est remis en main propre ou expédié par service de messagerie (tous frais prépayés); b) </w:t>
      </w:r>
      <w:r w:rsidR="00C61830" w:rsidRPr="00602B75">
        <w:rPr>
          <w:rFonts w:cs="Arial"/>
          <w:color w:val="000000"/>
          <w:sz w:val="20"/>
        </w:rPr>
        <w:t xml:space="preserve">le jour ouvrable suivant </w:t>
      </w:r>
      <w:r w:rsidRPr="00602B75">
        <w:rPr>
          <w:rFonts w:cs="Arial"/>
          <w:color w:val="000000"/>
          <w:sz w:val="20"/>
        </w:rPr>
        <w:t>s’il est transmis par courriel; ou c) </w:t>
      </w:r>
      <w:r w:rsidR="00C63A44" w:rsidRPr="00602B75">
        <w:rPr>
          <w:rFonts w:cs="Arial"/>
          <w:color w:val="000000"/>
          <w:sz w:val="20"/>
        </w:rPr>
        <w:t xml:space="preserve">le troisième jour suivant sa mise à la poste </w:t>
      </w:r>
      <w:r w:rsidRPr="00602B75">
        <w:rPr>
          <w:rFonts w:cs="Arial"/>
          <w:color w:val="000000"/>
          <w:sz w:val="20"/>
        </w:rPr>
        <w:t xml:space="preserve">s’il est posté </w:t>
      </w:r>
      <w:r w:rsidRPr="00602B75">
        <w:rPr>
          <w:rFonts w:cs="Arial"/>
          <w:color w:val="000000"/>
          <w:sz w:val="20"/>
        </w:rPr>
        <w:lastRenderedPageBreak/>
        <w:t>par courrier certifié ou recommandé auprès de la Société canadienne des postes (avec accusé de réception, port payé).</w:t>
      </w:r>
    </w:p>
    <w:p w14:paraId="19ACE729" w14:textId="66EE551C" w:rsidR="008078F3" w:rsidRPr="00602B75" w:rsidRDefault="000C68E2" w:rsidP="008078F3">
      <w:pPr>
        <w:ind w:firstLine="360"/>
        <w:rPr>
          <w:rFonts w:cs="Arial"/>
          <w:sz w:val="20"/>
        </w:rPr>
      </w:pPr>
      <w:r w:rsidRPr="00602B75">
        <w:rPr>
          <w:rFonts w:cs="Arial"/>
          <w:color w:val="000000"/>
          <w:sz w:val="20"/>
        </w:rPr>
        <w:t>Pour l’</w:t>
      </w:r>
      <w:r w:rsidR="00F349C8" w:rsidRPr="00602B75">
        <w:rPr>
          <w:rFonts w:cs="Arial"/>
          <w:color w:val="000000"/>
          <w:sz w:val="20"/>
        </w:rPr>
        <w:t>organisateur</w:t>
      </w:r>
    </w:p>
    <w:p w14:paraId="192CDB80" w14:textId="03E2AC27" w:rsidR="008078F3" w:rsidRPr="00602B75" w:rsidRDefault="000C68E2" w:rsidP="008078F3">
      <w:pPr>
        <w:ind w:left="720"/>
        <w:rPr>
          <w:rFonts w:cs="Arial"/>
          <w:sz w:val="20"/>
        </w:rPr>
      </w:pPr>
      <w:r w:rsidRPr="00602B75">
        <w:rPr>
          <w:rFonts w:cs="Arial"/>
          <w:color w:val="000000"/>
          <w:sz w:val="20"/>
        </w:rPr>
        <w:t xml:space="preserve">À l’attention de : </w:t>
      </w:r>
      <w:r w:rsidRPr="00602B75">
        <w:rPr>
          <w:rFonts w:cs="Arial"/>
          <w:color w:val="000000"/>
          <w:sz w:val="20"/>
        </w:rPr>
        <w:br/>
        <w:t>Adresse :</w:t>
      </w:r>
      <w:r w:rsidRPr="00602B75">
        <w:rPr>
          <w:rFonts w:cs="Arial"/>
          <w:color w:val="000000"/>
          <w:sz w:val="20"/>
        </w:rPr>
        <w:br/>
        <w:t>Courriel :</w:t>
      </w:r>
    </w:p>
    <w:p w14:paraId="68ED7B8A" w14:textId="60440716" w:rsidR="008078F3" w:rsidRPr="00602B75" w:rsidRDefault="000C68E2" w:rsidP="008078F3">
      <w:pPr>
        <w:ind w:firstLine="360"/>
        <w:rPr>
          <w:rFonts w:cs="Arial"/>
          <w:sz w:val="20"/>
        </w:rPr>
      </w:pPr>
      <w:r w:rsidRPr="00602B75">
        <w:rPr>
          <w:rFonts w:cs="Arial"/>
          <w:color w:val="000000"/>
          <w:sz w:val="20"/>
        </w:rPr>
        <w:t xml:space="preserve">Pour le </w:t>
      </w:r>
      <w:r w:rsidR="00F349C8" w:rsidRPr="00602B75">
        <w:rPr>
          <w:rFonts w:cs="Arial"/>
          <w:color w:val="000000"/>
          <w:sz w:val="20"/>
        </w:rPr>
        <w:t>comman</w:t>
      </w:r>
      <w:r w:rsidRPr="00602B75">
        <w:rPr>
          <w:rFonts w:cs="Arial"/>
          <w:color w:val="000000"/>
          <w:sz w:val="20"/>
        </w:rPr>
        <w:t>ditaire</w:t>
      </w:r>
    </w:p>
    <w:p w14:paraId="79A94641" w14:textId="544AA6B9" w:rsidR="008078F3" w:rsidRPr="00602B75" w:rsidRDefault="000C68E2" w:rsidP="008078F3">
      <w:pPr>
        <w:spacing w:after="0"/>
        <w:ind w:left="851" w:hanging="142"/>
        <w:rPr>
          <w:rFonts w:cs="Arial"/>
          <w:sz w:val="20"/>
        </w:rPr>
      </w:pPr>
      <w:r w:rsidRPr="00602B75">
        <w:rPr>
          <w:rFonts w:cs="Arial"/>
          <w:color w:val="000000"/>
          <w:sz w:val="20"/>
        </w:rPr>
        <w:t>À l’attention de :</w:t>
      </w:r>
    </w:p>
    <w:p w14:paraId="6DF925BE" w14:textId="77777777" w:rsidR="008078F3" w:rsidRPr="00602B75" w:rsidRDefault="006E00AB" w:rsidP="008078F3">
      <w:pPr>
        <w:spacing w:after="0"/>
        <w:ind w:left="851" w:hanging="142"/>
        <w:rPr>
          <w:rFonts w:cs="Arial"/>
          <w:sz w:val="20"/>
        </w:rPr>
      </w:pPr>
      <w:r w:rsidRPr="00602B75">
        <w:rPr>
          <w:rFonts w:cs="Arial"/>
          <w:color w:val="000000"/>
          <w:sz w:val="20"/>
        </w:rPr>
        <w:t>Adresse</w:t>
      </w:r>
    </w:p>
    <w:p w14:paraId="0A29ED3A" w14:textId="77777777" w:rsidR="008078F3" w:rsidRPr="00602B75" w:rsidRDefault="006E00AB" w:rsidP="008078F3">
      <w:pPr>
        <w:spacing w:after="0"/>
        <w:ind w:left="851" w:hanging="142"/>
        <w:rPr>
          <w:rFonts w:cs="Arial"/>
          <w:sz w:val="20"/>
        </w:rPr>
      </w:pPr>
      <w:r w:rsidRPr="00602B75">
        <w:rPr>
          <w:rFonts w:cs="Arial"/>
          <w:color w:val="000000"/>
          <w:sz w:val="20"/>
        </w:rPr>
        <w:t>Courriel</w:t>
      </w:r>
      <w:r w:rsidRPr="00602B75">
        <w:rPr>
          <w:rFonts w:cs="Arial"/>
          <w:color w:val="000000"/>
          <w:sz w:val="20"/>
        </w:rPr>
        <w:br/>
      </w:r>
    </w:p>
    <w:p w14:paraId="057E7FA6" w14:textId="2BD1AECA" w:rsidR="008078F3" w:rsidRPr="00602B75" w:rsidRDefault="000C68E2" w:rsidP="00296CEA">
      <w:pPr>
        <w:pStyle w:val="ListParagraph"/>
        <w:rPr>
          <w:rFonts w:cs="Arial"/>
          <w:sz w:val="20"/>
        </w:rPr>
      </w:pPr>
      <w:r w:rsidRPr="00602B75">
        <w:rPr>
          <w:rFonts w:cs="Arial"/>
          <w:sz w:val="20"/>
        </w:rPr>
        <w:t>Modifications</w:t>
      </w:r>
    </w:p>
    <w:p w14:paraId="60F3B1E9" w14:textId="77777777" w:rsidR="008078F3" w:rsidRPr="00602B75" w:rsidRDefault="008078F3" w:rsidP="008078F3">
      <w:pPr>
        <w:spacing w:after="0"/>
        <w:rPr>
          <w:rFonts w:cs="Arial"/>
          <w:b/>
          <w:sz w:val="20"/>
        </w:rPr>
      </w:pPr>
    </w:p>
    <w:p w14:paraId="7FFD10BB" w14:textId="5D19CD2E" w:rsidR="008078F3" w:rsidRPr="00602B75" w:rsidRDefault="000C68E2" w:rsidP="00576463">
      <w:pPr>
        <w:ind w:left="360"/>
        <w:rPr>
          <w:rFonts w:cs="Arial"/>
          <w:sz w:val="20"/>
        </w:rPr>
      </w:pPr>
      <w:r w:rsidRPr="00602B75">
        <w:rPr>
          <w:rFonts w:cs="Arial"/>
          <w:sz w:val="20"/>
        </w:rPr>
        <w:t>Nulle modification, résiliation ou quittance des présentes ne vaut à moins d’être constatée par un écrit qui en indique la nature</w:t>
      </w:r>
      <w:r w:rsidR="00077687" w:rsidRPr="00602B75">
        <w:rPr>
          <w:rFonts w:cs="Arial"/>
          <w:sz w:val="20"/>
        </w:rPr>
        <w:t xml:space="preserve"> et porte la signature d’un</w:t>
      </w:r>
      <w:r w:rsidR="00ED2BBE" w:rsidRPr="00602B75">
        <w:rPr>
          <w:rFonts w:cs="Arial"/>
          <w:sz w:val="20"/>
        </w:rPr>
        <w:t>e ou un</w:t>
      </w:r>
      <w:r w:rsidR="00077687" w:rsidRPr="00602B75">
        <w:rPr>
          <w:rFonts w:cs="Arial"/>
          <w:sz w:val="20"/>
        </w:rPr>
        <w:t xml:space="preserve"> représentant autorisé de chaque </w:t>
      </w:r>
      <w:r w:rsidR="00F349C8" w:rsidRPr="00602B75">
        <w:rPr>
          <w:rFonts w:cs="Arial"/>
          <w:sz w:val="20"/>
        </w:rPr>
        <w:t>partie</w:t>
      </w:r>
      <w:r w:rsidR="00077687" w:rsidRPr="00602B75">
        <w:rPr>
          <w:rFonts w:cs="Arial"/>
          <w:sz w:val="20"/>
        </w:rPr>
        <w:t>.</w:t>
      </w:r>
      <w:r w:rsidRPr="00602B75">
        <w:rPr>
          <w:rFonts w:cs="Arial"/>
          <w:sz w:val="20"/>
        </w:rPr>
        <w:br/>
      </w:r>
    </w:p>
    <w:p w14:paraId="2A77D503" w14:textId="77777777" w:rsidR="008078F3" w:rsidRPr="00602B75" w:rsidRDefault="006E00AB" w:rsidP="00296CEA">
      <w:pPr>
        <w:pStyle w:val="ListParagraph"/>
        <w:rPr>
          <w:rFonts w:cs="Arial"/>
          <w:sz w:val="20"/>
        </w:rPr>
      </w:pPr>
      <w:r w:rsidRPr="00602B75">
        <w:rPr>
          <w:rFonts w:cs="Arial"/>
          <w:sz w:val="20"/>
        </w:rPr>
        <w:t>Cession</w:t>
      </w:r>
      <w:r w:rsidRPr="00602B75">
        <w:rPr>
          <w:rFonts w:cs="Arial"/>
          <w:sz w:val="20"/>
        </w:rPr>
        <w:br/>
      </w:r>
    </w:p>
    <w:p w14:paraId="5233B053" w14:textId="3B7B5CA2" w:rsidR="008078F3" w:rsidRPr="00602B75" w:rsidRDefault="00077687" w:rsidP="00576463">
      <w:pPr>
        <w:ind w:left="360"/>
        <w:rPr>
          <w:rFonts w:cs="Arial"/>
          <w:sz w:val="20"/>
        </w:rPr>
      </w:pPr>
      <w:r w:rsidRPr="00602B75">
        <w:rPr>
          <w:rFonts w:cs="Arial"/>
          <w:sz w:val="20"/>
        </w:rPr>
        <w:t xml:space="preserve">Il est interdit au </w:t>
      </w:r>
      <w:r w:rsidR="00F349C8" w:rsidRPr="00602B75">
        <w:rPr>
          <w:rFonts w:cs="Arial"/>
          <w:sz w:val="20"/>
        </w:rPr>
        <w:t>comman</w:t>
      </w:r>
      <w:r w:rsidRPr="00602B75">
        <w:rPr>
          <w:rFonts w:cs="Arial"/>
          <w:sz w:val="20"/>
        </w:rPr>
        <w:t>ditaire de céder ou d’autrement transférer l’un ou l’autre de ses droits prévus aux présentes, ainsi que de déléguer ou d’autrement transférer l’une ou l’autre de ses obligations ou leur exécution</w:t>
      </w:r>
      <w:r w:rsidR="00ED2BBE" w:rsidRPr="00602B75">
        <w:rPr>
          <w:rFonts w:cs="Arial"/>
          <w:sz w:val="20"/>
        </w:rPr>
        <w:t xml:space="preserve"> aux termes des présentes</w:t>
      </w:r>
      <w:r w:rsidRPr="00602B75">
        <w:rPr>
          <w:rFonts w:cs="Arial"/>
          <w:sz w:val="20"/>
        </w:rPr>
        <w:t>, sans l</w:t>
      </w:r>
      <w:r w:rsidR="00AF1E9A" w:rsidRPr="00602B75">
        <w:rPr>
          <w:rFonts w:cs="Arial"/>
          <w:sz w:val="20"/>
        </w:rPr>
        <w:t>’autorisation</w:t>
      </w:r>
      <w:r w:rsidRPr="00602B75">
        <w:rPr>
          <w:rFonts w:cs="Arial"/>
          <w:sz w:val="20"/>
        </w:rPr>
        <w:t xml:space="preserve"> écrit</w:t>
      </w:r>
      <w:r w:rsidR="00AF1E9A" w:rsidRPr="00602B75">
        <w:rPr>
          <w:rFonts w:cs="Arial"/>
          <w:sz w:val="20"/>
        </w:rPr>
        <w:t>e</w:t>
      </w:r>
      <w:r w:rsidRPr="00602B75">
        <w:rPr>
          <w:rFonts w:cs="Arial"/>
          <w:sz w:val="20"/>
        </w:rPr>
        <w:t xml:space="preserve"> préalable de l’</w:t>
      </w:r>
      <w:r w:rsidR="00F349C8" w:rsidRPr="00602B75">
        <w:rPr>
          <w:rFonts w:cs="Arial"/>
          <w:sz w:val="20"/>
        </w:rPr>
        <w:t>organisateur</w:t>
      </w:r>
      <w:r w:rsidRPr="00602B75">
        <w:rPr>
          <w:rFonts w:cs="Arial"/>
          <w:sz w:val="20"/>
        </w:rPr>
        <w:t>, sous peine de nullité.</w:t>
      </w:r>
      <w:r w:rsidR="00AF1E9A" w:rsidRPr="00602B75">
        <w:rPr>
          <w:rFonts w:cs="Arial"/>
          <w:sz w:val="20"/>
        </w:rPr>
        <w:t xml:space="preserve"> L’autorisation de l’organisateur ne peut être déraisonnablement refusée. </w:t>
      </w:r>
      <w:r w:rsidRPr="00602B75">
        <w:rPr>
          <w:rFonts w:cs="Arial"/>
          <w:sz w:val="20"/>
        </w:rPr>
        <w:t xml:space="preserve"> </w:t>
      </w:r>
      <w:r w:rsidRPr="00602B75">
        <w:rPr>
          <w:rFonts w:cs="Arial"/>
          <w:sz w:val="20"/>
        </w:rPr>
        <w:br/>
      </w:r>
    </w:p>
    <w:p w14:paraId="240050FF" w14:textId="77777777" w:rsidR="008078F3" w:rsidRPr="00602B75" w:rsidRDefault="006E00AB" w:rsidP="00296CEA">
      <w:pPr>
        <w:pStyle w:val="ListParagraph"/>
        <w:rPr>
          <w:rFonts w:cs="Arial"/>
          <w:sz w:val="20"/>
        </w:rPr>
      </w:pPr>
      <w:r w:rsidRPr="00602B75">
        <w:rPr>
          <w:rFonts w:cs="Arial"/>
          <w:sz w:val="20"/>
        </w:rPr>
        <w:t>Intégralité de l’entente</w:t>
      </w:r>
      <w:r w:rsidRPr="00602B75">
        <w:rPr>
          <w:rFonts w:cs="Arial"/>
          <w:sz w:val="20"/>
        </w:rPr>
        <w:br/>
      </w:r>
    </w:p>
    <w:p w14:paraId="3B300F3E" w14:textId="01272E03" w:rsidR="008078F3" w:rsidRPr="00602B75" w:rsidRDefault="00627DFA" w:rsidP="00576463">
      <w:pPr>
        <w:ind w:left="360"/>
        <w:rPr>
          <w:rFonts w:cs="Arial"/>
          <w:sz w:val="20"/>
        </w:rPr>
      </w:pPr>
      <w:r w:rsidRPr="00602B75">
        <w:rPr>
          <w:rFonts w:cs="Arial"/>
          <w:sz w:val="20"/>
        </w:rPr>
        <w:t>L’</w:t>
      </w:r>
      <w:r w:rsidR="00F349C8" w:rsidRPr="00602B75">
        <w:rPr>
          <w:rFonts w:cs="Arial"/>
          <w:sz w:val="20"/>
        </w:rPr>
        <w:t>entente</w:t>
      </w:r>
      <w:r w:rsidR="00077687" w:rsidRPr="00602B75">
        <w:rPr>
          <w:rFonts w:cs="Arial"/>
          <w:sz w:val="20"/>
        </w:rPr>
        <w:t xml:space="preserve">, y compris ses annexes, constitue l’intégralité de l’entente entre les </w:t>
      </w:r>
      <w:r w:rsidR="00F349C8" w:rsidRPr="00602B75">
        <w:rPr>
          <w:rFonts w:cs="Arial"/>
          <w:sz w:val="20"/>
        </w:rPr>
        <w:t>partie</w:t>
      </w:r>
      <w:r w:rsidR="00077687" w:rsidRPr="00602B75">
        <w:rPr>
          <w:rFonts w:cs="Arial"/>
          <w:sz w:val="20"/>
        </w:rPr>
        <w:t>s quant à son objet, et elle remplace toute convention, entente, déclaration et garantie antérieure ou contemporaine, qu’elle soit orale ou écrit</w:t>
      </w:r>
      <w:r w:rsidR="00741777" w:rsidRPr="00602B75">
        <w:rPr>
          <w:rFonts w:cs="Arial"/>
          <w:sz w:val="20"/>
        </w:rPr>
        <w:t>e,</w:t>
      </w:r>
      <w:r w:rsidR="00077687" w:rsidRPr="00602B75">
        <w:rPr>
          <w:rFonts w:cs="Arial"/>
          <w:sz w:val="20"/>
        </w:rPr>
        <w:t xml:space="preserve"> concernant cet objet.</w:t>
      </w:r>
      <w:r w:rsidR="00077687" w:rsidRPr="00602B75">
        <w:rPr>
          <w:rFonts w:cs="Arial"/>
          <w:sz w:val="20"/>
        </w:rPr>
        <w:br/>
      </w:r>
    </w:p>
    <w:p w14:paraId="3DC597BD" w14:textId="77777777" w:rsidR="008078F3" w:rsidRPr="00602B75" w:rsidRDefault="006E00AB" w:rsidP="00296CEA">
      <w:pPr>
        <w:pStyle w:val="ListParagraph"/>
        <w:rPr>
          <w:rFonts w:cs="Arial"/>
          <w:sz w:val="20"/>
        </w:rPr>
      </w:pPr>
      <w:r w:rsidRPr="00602B75">
        <w:rPr>
          <w:rFonts w:cs="Arial"/>
          <w:sz w:val="20"/>
        </w:rPr>
        <w:t>Maintien en vigueur</w:t>
      </w:r>
      <w:r w:rsidRPr="00602B75">
        <w:rPr>
          <w:rFonts w:cs="Arial"/>
          <w:sz w:val="20"/>
        </w:rPr>
        <w:br/>
      </w:r>
    </w:p>
    <w:p w14:paraId="605AFBCF" w14:textId="6A4323D9" w:rsidR="008078F3" w:rsidRPr="00602B75" w:rsidRDefault="00077687" w:rsidP="00576463">
      <w:pPr>
        <w:ind w:left="360"/>
        <w:rPr>
          <w:rFonts w:cs="Arial"/>
          <w:sz w:val="20"/>
        </w:rPr>
      </w:pPr>
      <w:r w:rsidRPr="00602B75">
        <w:rPr>
          <w:rFonts w:cs="Arial"/>
          <w:sz w:val="20"/>
        </w:rPr>
        <w:t xml:space="preserve">Les dispositions des articles suivants, ainsi que les autres droits et obligations des </w:t>
      </w:r>
      <w:r w:rsidR="00F349C8" w:rsidRPr="00602B75">
        <w:rPr>
          <w:rFonts w:cs="Arial"/>
          <w:sz w:val="20"/>
        </w:rPr>
        <w:t>partie</w:t>
      </w:r>
      <w:r w:rsidRPr="00602B75">
        <w:rPr>
          <w:rFonts w:cs="Arial"/>
          <w:sz w:val="20"/>
        </w:rPr>
        <w:t xml:space="preserve">s aux termes des présentes qui, par nature, sont vouées à rester en vigueur malgré la résiliation ou l’expiration de </w:t>
      </w:r>
      <w:r w:rsidR="00627DFA" w:rsidRPr="00602B75">
        <w:rPr>
          <w:rFonts w:cs="Arial"/>
          <w:sz w:val="20"/>
        </w:rPr>
        <w:t>l’</w:t>
      </w:r>
      <w:r w:rsidR="00F349C8" w:rsidRPr="00602B75">
        <w:rPr>
          <w:rFonts w:cs="Arial"/>
          <w:sz w:val="20"/>
        </w:rPr>
        <w:t>entente</w:t>
      </w:r>
      <w:r w:rsidRPr="00602B75">
        <w:rPr>
          <w:rFonts w:cs="Arial"/>
          <w:sz w:val="20"/>
        </w:rPr>
        <w:t xml:space="preserve">, </w:t>
      </w:r>
      <w:r w:rsidR="00627DFA" w:rsidRPr="00602B75">
        <w:rPr>
          <w:rFonts w:cs="Arial"/>
          <w:sz w:val="20"/>
        </w:rPr>
        <w:t>survivront à l’entente</w:t>
      </w:r>
      <w:r w:rsidRPr="00602B75">
        <w:rPr>
          <w:rFonts w:cs="Arial"/>
          <w:sz w:val="20"/>
        </w:rPr>
        <w:t> : la sous-section</w:t>
      </w:r>
      <w:r w:rsidR="0034171B">
        <w:rPr>
          <w:rFonts w:cs="Arial"/>
          <w:sz w:val="20"/>
        </w:rPr>
        <w:t> </w:t>
      </w:r>
      <w:r w:rsidRPr="00602B75">
        <w:rPr>
          <w:rFonts w:cs="Arial"/>
          <w:sz w:val="20"/>
        </w:rPr>
        <w:t>9d</w:t>
      </w:r>
      <w:r w:rsidR="0034171B">
        <w:rPr>
          <w:rFonts w:cs="Arial"/>
          <w:sz w:val="20"/>
        </w:rPr>
        <w:t> </w:t>
      </w:r>
      <w:r w:rsidRPr="00602B75">
        <w:rPr>
          <w:rFonts w:cs="Arial"/>
          <w:sz w:val="20"/>
        </w:rPr>
        <w:t>3D, l’alinéa 9e, l’article</w:t>
      </w:r>
      <w:r w:rsidR="0034171B">
        <w:rPr>
          <w:rFonts w:cs="Arial"/>
          <w:sz w:val="20"/>
        </w:rPr>
        <w:t> </w:t>
      </w:r>
      <w:r w:rsidRPr="00602B75">
        <w:rPr>
          <w:rFonts w:cs="Arial"/>
          <w:sz w:val="20"/>
        </w:rPr>
        <w:t xml:space="preserve">11 – </w:t>
      </w:r>
      <w:r w:rsidR="00B42EED" w:rsidRPr="00602B75">
        <w:rPr>
          <w:rFonts w:cs="Arial"/>
          <w:sz w:val="20"/>
        </w:rPr>
        <w:t xml:space="preserve">Garantie </w:t>
      </w:r>
      <w:r w:rsidRPr="00602B75">
        <w:rPr>
          <w:rFonts w:cs="Arial"/>
          <w:sz w:val="20"/>
        </w:rPr>
        <w:t>et l’article 12 – Renseignements confidentiels.</w:t>
      </w:r>
      <w:r w:rsidRPr="00602B75">
        <w:rPr>
          <w:rFonts w:cs="Arial"/>
          <w:sz w:val="20"/>
        </w:rPr>
        <w:br/>
      </w:r>
    </w:p>
    <w:p w14:paraId="1D7B1F59" w14:textId="53A67CE1" w:rsidR="008078F3" w:rsidRPr="00602B75" w:rsidRDefault="00077687" w:rsidP="00296CEA">
      <w:pPr>
        <w:pStyle w:val="ListParagraph"/>
        <w:rPr>
          <w:rFonts w:cs="Arial"/>
          <w:sz w:val="20"/>
        </w:rPr>
      </w:pPr>
      <w:r w:rsidRPr="00602B75">
        <w:rPr>
          <w:rFonts w:cs="Arial"/>
          <w:sz w:val="20"/>
        </w:rPr>
        <w:t>Droit applicable</w:t>
      </w:r>
      <w:r w:rsidRPr="00602B75">
        <w:rPr>
          <w:rFonts w:cs="Arial"/>
          <w:sz w:val="20"/>
        </w:rPr>
        <w:br/>
      </w:r>
    </w:p>
    <w:p w14:paraId="176E696F" w14:textId="184B0F46" w:rsidR="008078F3" w:rsidRPr="00602B75" w:rsidRDefault="00077687" w:rsidP="00576463">
      <w:pPr>
        <w:ind w:left="360"/>
        <w:rPr>
          <w:rFonts w:cs="Arial"/>
          <w:sz w:val="20"/>
        </w:rPr>
      </w:pPr>
      <w:r w:rsidRPr="00602B75">
        <w:rPr>
          <w:rFonts w:cs="Arial"/>
          <w:sz w:val="20"/>
        </w:rPr>
        <w:t xml:space="preserve">La présente </w:t>
      </w:r>
      <w:r w:rsidR="00F349C8" w:rsidRPr="00602B75">
        <w:rPr>
          <w:rFonts w:cs="Arial"/>
          <w:sz w:val="20"/>
        </w:rPr>
        <w:t>entente</w:t>
      </w:r>
      <w:r w:rsidRPr="00602B75">
        <w:rPr>
          <w:rFonts w:cs="Arial"/>
          <w:sz w:val="20"/>
        </w:rPr>
        <w:t xml:space="preserve"> est régie par les lois de la province/du territoire de/du </w:t>
      </w:r>
      <w:r w:rsidR="00CC5FF6">
        <w:rPr>
          <w:rFonts w:cs="Arial"/>
          <w:sz w:val="20"/>
        </w:rPr>
        <w:t>[</w:t>
      </w:r>
      <w:r w:rsidRPr="00602B75">
        <w:rPr>
          <w:rFonts w:eastAsia="Times New Roman" w:cs="Arial"/>
          <w:b/>
          <w:bCs/>
          <w:color w:val="FF0000"/>
          <w:sz w:val="20"/>
        </w:rPr>
        <w:t>INSÉRER</w:t>
      </w:r>
      <w:r w:rsidR="00CC5FF6">
        <w:rPr>
          <w:rFonts w:eastAsia="Times New Roman" w:cs="Arial"/>
          <w:b/>
          <w:bCs/>
          <w:color w:val="FF0000"/>
          <w:sz w:val="20"/>
        </w:rPr>
        <w:t xml:space="preserve"> le nom de la province ou du territoire]</w:t>
      </w:r>
      <w:r w:rsidRPr="00602B75">
        <w:rPr>
          <w:rFonts w:cs="Arial"/>
          <w:sz w:val="20"/>
        </w:rPr>
        <w:t>, de même que par les lois fédérales du Canada qui s’y appliquent.</w:t>
      </w:r>
    </w:p>
    <w:p w14:paraId="6FA9C2A7" w14:textId="7D98405D" w:rsidR="008078F3" w:rsidRPr="00602B75" w:rsidRDefault="00077687" w:rsidP="00576463">
      <w:pPr>
        <w:ind w:left="1304"/>
        <w:rPr>
          <w:rFonts w:cs="Arial"/>
          <w:sz w:val="20"/>
        </w:rPr>
      </w:pPr>
      <w:r w:rsidRPr="00602B75">
        <w:rPr>
          <w:rFonts w:cs="Arial"/>
          <w:sz w:val="20"/>
        </w:rPr>
        <w:t>Le reste de la page a été volontairement laissé en blanc; la page de signature suit.</w:t>
      </w:r>
    </w:p>
    <w:p w14:paraId="56F36FF8" w14:textId="782BD2AF" w:rsidR="008078F3" w:rsidRPr="00602B75" w:rsidRDefault="006E00AB">
      <w:pPr>
        <w:spacing w:after="0"/>
        <w:rPr>
          <w:rFonts w:cs="Arial"/>
          <w:sz w:val="20"/>
        </w:rPr>
      </w:pPr>
      <w:r w:rsidRPr="00602B75">
        <w:rPr>
          <w:rFonts w:cs="Arial"/>
          <w:color w:val="000000"/>
          <w:sz w:val="20"/>
        </w:rPr>
        <w:br w:type="page"/>
      </w:r>
    </w:p>
    <w:p w14:paraId="5ED35FDF" w14:textId="67693E13" w:rsidR="008078F3" w:rsidRPr="00602B75" w:rsidRDefault="00077687" w:rsidP="008078F3">
      <w:pPr>
        <w:rPr>
          <w:rFonts w:cs="Arial"/>
          <w:sz w:val="20"/>
        </w:rPr>
      </w:pPr>
      <w:r w:rsidRPr="00602B75">
        <w:rPr>
          <w:rFonts w:cs="Arial"/>
          <w:color w:val="000000"/>
          <w:sz w:val="20"/>
        </w:rPr>
        <w:lastRenderedPageBreak/>
        <w:t xml:space="preserve">EN FOI DE QUOI, les </w:t>
      </w:r>
      <w:r w:rsidR="00F349C8" w:rsidRPr="00602B75">
        <w:rPr>
          <w:rFonts w:cs="Arial"/>
          <w:color w:val="000000"/>
          <w:sz w:val="20"/>
        </w:rPr>
        <w:t>partie</w:t>
      </w:r>
      <w:r w:rsidRPr="00602B75">
        <w:rPr>
          <w:rFonts w:cs="Arial"/>
          <w:color w:val="000000"/>
          <w:sz w:val="20"/>
        </w:rPr>
        <w:t xml:space="preserve">s ont conclu cette </w:t>
      </w:r>
      <w:r w:rsidR="00F349C8" w:rsidRPr="00602B75">
        <w:rPr>
          <w:rFonts w:cs="Arial"/>
          <w:color w:val="000000"/>
          <w:sz w:val="20"/>
        </w:rPr>
        <w:t>entente</w:t>
      </w:r>
      <w:r w:rsidRPr="00602B75">
        <w:rPr>
          <w:rFonts w:cs="Arial"/>
          <w:color w:val="000000"/>
          <w:sz w:val="20"/>
        </w:rPr>
        <w:t xml:space="preserve"> à la </w:t>
      </w:r>
      <w:r w:rsidR="00BD33B6" w:rsidRPr="00602B75">
        <w:rPr>
          <w:rFonts w:cs="Arial"/>
          <w:color w:val="000000"/>
          <w:sz w:val="20"/>
        </w:rPr>
        <w:t>d</w:t>
      </w:r>
      <w:r w:rsidRPr="00602B75">
        <w:rPr>
          <w:rFonts w:cs="Arial"/>
          <w:color w:val="000000"/>
          <w:sz w:val="20"/>
        </w:rPr>
        <w:t>ate d’entrée en vigueur.</w:t>
      </w:r>
    </w:p>
    <w:p w14:paraId="6E11D3D6" w14:textId="77777777" w:rsidR="008078F3" w:rsidRPr="00602B75" w:rsidRDefault="008078F3" w:rsidP="00576463">
      <w:pPr>
        <w:ind w:left="1304"/>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C2BD8" w:rsidRPr="00602B75" w14:paraId="610E530A" w14:textId="77777777">
        <w:tc>
          <w:tcPr>
            <w:tcW w:w="4675" w:type="dxa"/>
          </w:tcPr>
          <w:p w14:paraId="3CF8B32D" w14:textId="4F1D778F" w:rsidR="008078F3" w:rsidRPr="00602B75" w:rsidRDefault="006E00AB">
            <w:pPr>
              <w:rPr>
                <w:rFonts w:ascii="Arial" w:hAnsi="Arial" w:cs="Arial"/>
                <w:b/>
                <w:sz w:val="20"/>
              </w:rPr>
            </w:pPr>
            <w:r w:rsidRPr="00602B75">
              <w:rPr>
                <w:rFonts w:ascii="Arial" w:hAnsi="Arial" w:cs="Arial"/>
                <w:b/>
                <w:color w:val="000000"/>
                <w:sz w:val="20"/>
              </w:rPr>
              <w:t xml:space="preserve">Sa Majesté le Roi du chef du Canada, </w:t>
            </w:r>
            <w:r w:rsidR="00077687" w:rsidRPr="00602B75">
              <w:rPr>
                <w:rFonts w:ascii="Arial" w:hAnsi="Arial" w:cs="Arial"/>
                <w:b/>
                <w:color w:val="000000"/>
                <w:sz w:val="20"/>
              </w:rPr>
              <w:t>représenté par le</w:t>
            </w:r>
            <w:r w:rsidRPr="00602B75">
              <w:rPr>
                <w:rFonts w:ascii="Arial" w:hAnsi="Arial" w:cs="Arial"/>
                <w:b/>
                <w:color w:val="000000"/>
                <w:sz w:val="20"/>
              </w:rPr>
              <w:t xml:space="preserve"> </w:t>
            </w:r>
            <w:sdt>
              <w:sdtPr>
                <w:rPr>
                  <w:rStyle w:val="PlaceholderText"/>
                  <w:rFonts w:cs="Arial"/>
                  <w:b/>
                  <w:color w:val="FF0000"/>
                  <w:sz w:val="20"/>
                </w:rPr>
                <w:alias w:val="Insert Authority"/>
                <w:tag w:val="Name"/>
                <w:id w:val="1403724284"/>
                <w:placeholder>
                  <w:docPart w:val="CE67C934875248528C38EDE138838B3D"/>
                </w:placeholder>
                <w:dataBinding w:prefixMappings="xmlns:ns0='http://schemas.microsoft.com/office/2006/coverPageProps' " w:xpath="/ns0:CoverPageProperties[1]/ns0:Abstract[1]" w:storeItemID="{55AF091B-3C7A-41E3-B477-F2FDAA23CFDA}"/>
                <w15:color w:val="FF0000"/>
                <w:text/>
              </w:sdtPr>
              <w:sdtEndPr>
                <w:rPr>
                  <w:rStyle w:val="PlaceholderText"/>
                </w:rPr>
              </w:sdtEndPr>
              <w:sdtContent>
                <w:r w:rsidR="00271AF1" w:rsidRPr="00602B75">
                  <w:rPr>
                    <w:rStyle w:val="PlaceholderText"/>
                    <w:rFonts w:ascii="Arial" w:hAnsi="Arial" w:cs="Arial"/>
                    <w:b/>
                    <w:color w:val="FF0000"/>
                    <w:sz w:val="20"/>
                  </w:rPr>
                  <w:t>insérer l</w:t>
                </w:r>
                <w:r w:rsidR="00271AF1">
                  <w:rPr>
                    <w:rStyle w:val="PlaceholderText"/>
                    <w:rFonts w:ascii="Arial" w:hAnsi="Arial" w:cs="Arial"/>
                    <w:b/>
                    <w:color w:val="FF0000"/>
                    <w:sz w:val="20"/>
                  </w:rPr>
                  <w:t>e</w:t>
                </w:r>
                <w:r w:rsidR="00271AF1">
                  <w:rPr>
                    <w:rStyle w:val="PlaceholderText"/>
                    <w:b/>
                    <w:color w:val="FF0000"/>
                  </w:rPr>
                  <w:t xml:space="preserve"> nom du</w:t>
                </w:r>
                <w:r w:rsidR="00271AF1" w:rsidRPr="00602B75">
                  <w:rPr>
                    <w:rStyle w:val="PlaceholderText"/>
                    <w:rFonts w:ascii="Arial" w:hAnsi="Arial" w:cs="Arial"/>
                    <w:b/>
                    <w:color w:val="FF0000"/>
                    <w:sz w:val="20"/>
                  </w:rPr>
                  <w:t xml:space="preserve"> </w:t>
                </w:r>
                <w:r w:rsidR="00271AF1">
                  <w:rPr>
                    <w:rStyle w:val="PlaceholderText"/>
                    <w:rFonts w:ascii="Arial" w:hAnsi="Arial" w:cs="Arial"/>
                    <w:b/>
                    <w:color w:val="FF0000"/>
                    <w:sz w:val="20"/>
                  </w:rPr>
                  <w:t>c</w:t>
                </w:r>
                <w:r w:rsidR="00271AF1" w:rsidRPr="00602B75">
                  <w:rPr>
                    <w:rStyle w:val="PlaceholderText"/>
                    <w:rFonts w:ascii="Arial" w:hAnsi="Arial" w:cs="Arial"/>
                    <w:b/>
                    <w:color w:val="FF0000"/>
                    <w:sz w:val="20"/>
                  </w:rPr>
                  <w:t xml:space="preserve">hef d’état-major de la défense, ou </w:t>
                </w:r>
                <w:r w:rsidR="00271AF1">
                  <w:rPr>
                    <w:rStyle w:val="PlaceholderText"/>
                    <w:rFonts w:ascii="Arial" w:hAnsi="Arial" w:cs="Arial"/>
                    <w:b/>
                    <w:color w:val="FF0000"/>
                    <w:sz w:val="20"/>
                  </w:rPr>
                  <w:t xml:space="preserve">de </w:t>
                </w:r>
                <w:r w:rsidR="00271AF1" w:rsidRPr="00602B75">
                  <w:rPr>
                    <w:rStyle w:val="PlaceholderText"/>
                    <w:rFonts w:ascii="Arial" w:hAnsi="Arial" w:cs="Arial"/>
                    <w:b/>
                    <w:color w:val="FF0000"/>
                    <w:sz w:val="20"/>
                  </w:rPr>
                  <w:t xml:space="preserve">la commandante ou </w:t>
                </w:r>
                <w:r w:rsidR="00271AF1">
                  <w:rPr>
                    <w:rStyle w:val="PlaceholderText"/>
                    <w:rFonts w:ascii="Arial" w:hAnsi="Arial" w:cs="Arial"/>
                    <w:b/>
                    <w:color w:val="FF0000"/>
                    <w:sz w:val="20"/>
                  </w:rPr>
                  <w:t>du</w:t>
                </w:r>
                <w:r w:rsidR="00271AF1" w:rsidRPr="00602B75">
                  <w:rPr>
                    <w:rStyle w:val="PlaceholderText"/>
                    <w:rFonts w:ascii="Arial" w:hAnsi="Arial" w:cs="Arial"/>
                    <w:b/>
                    <w:color w:val="FF0000"/>
                    <w:sz w:val="20"/>
                  </w:rPr>
                  <w:t xml:space="preserve"> commandant de la base, de l’escadre ou de l’unité, selon le cas</w:t>
                </w:r>
              </w:sdtContent>
            </w:sdt>
            <w:r w:rsidRPr="00602B75">
              <w:rPr>
                <w:rFonts w:ascii="Arial" w:hAnsi="Arial" w:cs="Arial"/>
                <w:b/>
                <w:color w:val="000000"/>
                <w:sz w:val="20"/>
              </w:rPr>
              <w:t xml:space="preserve"> </w:t>
            </w:r>
            <w:r w:rsidR="009F4872" w:rsidRPr="00602B75">
              <w:rPr>
                <w:rFonts w:ascii="Arial" w:hAnsi="Arial" w:cs="Arial"/>
                <w:b/>
                <w:color w:val="000000"/>
                <w:sz w:val="20"/>
              </w:rPr>
              <w:t>en sa qualité de responsable des</w:t>
            </w:r>
            <w:r w:rsidRPr="00602B75">
              <w:rPr>
                <w:rFonts w:ascii="Arial" w:hAnsi="Arial" w:cs="Arial"/>
                <w:b/>
                <w:color w:val="000000"/>
                <w:sz w:val="20"/>
              </w:rPr>
              <w:t xml:space="preserve"> Biens non publics</w:t>
            </w:r>
          </w:p>
        </w:tc>
        <w:tc>
          <w:tcPr>
            <w:tcW w:w="4675" w:type="dxa"/>
          </w:tcPr>
          <w:p w14:paraId="2BFE97B2" w14:textId="71B371E6" w:rsidR="008078F3" w:rsidRPr="00602B75" w:rsidRDefault="006E00AB">
            <w:pPr>
              <w:rPr>
                <w:rFonts w:ascii="Arial" w:hAnsi="Arial" w:cs="Arial"/>
                <w:b/>
                <w:bCs/>
                <w:sz w:val="20"/>
              </w:rPr>
            </w:pPr>
            <w:r w:rsidRPr="00602B75">
              <w:rPr>
                <w:rStyle w:val="Style3"/>
                <w:rFonts w:ascii="Arial" w:hAnsi="Arial" w:cs="Arial"/>
                <w:b w:val="0"/>
                <w:bCs/>
                <w:color w:val="000000"/>
              </w:rPr>
              <w:t xml:space="preserve"> </w:t>
            </w:r>
            <w:sdt>
              <w:sdtPr>
                <w:rPr>
                  <w:rStyle w:val="Style3"/>
                  <w:rFonts w:ascii="Arial" w:hAnsi="Arial" w:cs="Arial"/>
                  <w:b w:val="0"/>
                  <w:bCs/>
                  <w:color w:val="FF0000"/>
                </w:rPr>
                <w:alias w:val="Insert name"/>
                <w:tag w:val="Insert name"/>
                <w:id w:val="513504027"/>
                <w:placeholder>
                  <w:docPart w:val="CAF759885E754F338C60F10D5D48EA5D"/>
                </w:placeholder>
                <w15:color w:val="FF0000"/>
              </w:sdtPr>
              <w:sdtEndPr>
                <w:rPr>
                  <w:rStyle w:val="DefaultParagraphFont"/>
                  <w:rFonts w:ascii="Calibri" w:hAnsi="Calibri"/>
                  <w:b/>
                  <w:sz w:val="24"/>
                </w:rPr>
              </w:sdtEndPr>
              <w:sdtContent>
                <w:r w:rsidR="00CC5FF6" w:rsidRPr="00CC5FF6">
                  <w:rPr>
                    <w:rStyle w:val="Style3"/>
                    <w:rFonts w:ascii="Arial" w:hAnsi="Arial" w:cs="Arial"/>
                    <w:b w:val="0"/>
                    <w:bCs/>
                    <w:color w:val="FF0000"/>
                  </w:rPr>
                  <w:t>[</w:t>
                </w:r>
                <w:r w:rsidR="00786625" w:rsidRPr="00CC5FF6">
                  <w:rPr>
                    <w:rStyle w:val="PlaceholderText"/>
                    <w:rFonts w:ascii="Arial" w:hAnsi="Arial" w:cs="Arial"/>
                    <w:b/>
                    <w:bCs/>
                    <w:color w:val="FF0000"/>
                    <w:sz w:val="20"/>
                  </w:rPr>
                  <w:t xml:space="preserve">Insérer le nom du </w:t>
                </w:r>
                <w:r w:rsidR="00F349C8" w:rsidRPr="00CC5FF6">
                  <w:rPr>
                    <w:rStyle w:val="PlaceholderText"/>
                    <w:rFonts w:ascii="Arial" w:hAnsi="Arial" w:cs="Arial"/>
                    <w:b/>
                    <w:bCs/>
                    <w:color w:val="FF0000"/>
                    <w:sz w:val="20"/>
                  </w:rPr>
                  <w:t>comman</w:t>
                </w:r>
                <w:r w:rsidR="00786625" w:rsidRPr="00CC5FF6">
                  <w:rPr>
                    <w:rStyle w:val="PlaceholderText"/>
                    <w:rFonts w:ascii="Arial" w:hAnsi="Arial" w:cs="Arial"/>
                    <w:b/>
                    <w:bCs/>
                    <w:color w:val="FF0000"/>
                    <w:sz w:val="20"/>
                  </w:rPr>
                  <w:t>ditaire</w:t>
                </w:r>
                <w:r w:rsidR="00CC5FF6" w:rsidRPr="00CC5FF6">
                  <w:rPr>
                    <w:rStyle w:val="PlaceholderText"/>
                    <w:rFonts w:ascii="Arial" w:hAnsi="Arial" w:cs="Arial"/>
                    <w:b/>
                    <w:bCs/>
                    <w:color w:val="FF0000"/>
                    <w:sz w:val="20"/>
                  </w:rPr>
                  <w:t>]</w:t>
                </w:r>
              </w:sdtContent>
            </w:sdt>
          </w:p>
        </w:tc>
      </w:tr>
      <w:tr w:rsidR="003C2BD8" w:rsidRPr="00602B75" w14:paraId="2FAA71CD" w14:textId="77777777">
        <w:tc>
          <w:tcPr>
            <w:tcW w:w="4675" w:type="dxa"/>
          </w:tcPr>
          <w:sdt>
            <w:sdtPr>
              <w:rPr>
                <w:rStyle w:val="PlaceholderText"/>
                <w:rFonts w:ascii="Arial" w:eastAsia="Calibri" w:hAnsi="Arial" w:cs="Arial"/>
                <w:b/>
                <w:bCs/>
                <w:color w:val="FF0000"/>
                <w:sz w:val="20"/>
                <w:szCs w:val="20"/>
                <w:lang w:val="fr-CA"/>
              </w:rPr>
              <w:alias w:val="Insert Name"/>
              <w:tag w:val="Contractee"/>
              <w:id w:val="-269085086"/>
              <w:placeholder>
                <w:docPart w:val="52D19AEE4F1245A494111885D99FCCE2"/>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PlaceholderText"/>
              </w:rPr>
            </w:sdtEndPr>
            <w:sdtContent>
              <w:p w14:paraId="7D949C7E" w14:textId="518716FD" w:rsidR="008078F3" w:rsidRPr="00602B75" w:rsidRDefault="009F4872">
                <w:pPr>
                  <w:pStyle w:val="Header"/>
                  <w:rPr>
                    <w:rStyle w:val="Style3"/>
                    <w:rFonts w:ascii="Arial" w:hAnsi="Arial" w:cs="Arial"/>
                    <w:szCs w:val="20"/>
                    <w:lang w:val="fr-CA"/>
                  </w:rPr>
                </w:pPr>
                <w:r w:rsidRPr="00602B75">
                  <w:rPr>
                    <w:rStyle w:val="PlaceholderText"/>
                    <w:rFonts w:ascii="Arial" w:eastAsia="Calibri" w:hAnsi="Arial" w:cs="Arial"/>
                    <w:b/>
                    <w:bCs/>
                    <w:color w:val="FF0000"/>
                    <w:sz w:val="20"/>
                    <w:szCs w:val="20"/>
                    <w:lang w:val="fr-CA"/>
                  </w:rPr>
                  <w:t xml:space="preserve">Insérer les Services de bien-être et moral des Forces canadiennes, ou </w:t>
                </w:r>
                <w:r w:rsidR="00CC5FF6">
                  <w:rPr>
                    <w:rStyle w:val="PlaceholderText"/>
                    <w:rFonts w:ascii="Arial" w:eastAsia="Calibri" w:hAnsi="Arial" w:cs="Arial"/>
                    <w:b/>
                    <w:bCs/>
                    <w:color w:val="FF0000"/>
                    <w:sz w:val="20"/>
                    <w:szCs w:val="20"/>
                    <w:lang w:val="fr-CA"/>
                  </w:rPr>
                  <w:t xml:space="preserve">le nom de </w:t>
                </w:r>
                <w:r w:rsidRPr="00602B75">
                  <w:rPr>
                    <w:rStyle w:val="PlaceholderText"/>
                    <w:rFonts w:ascii="Arial" w:eastAsia="Calibri" w:hAnsi="Arial" w:cs="Arial"/>
                    <w:b/>
                    <w:bCs/>
                    <w:color w:val="FF0000"/>
                    <w:sz w:val="20"/>
                    <w:szCs w:val="20"/>
                    <w:lang w:val="fr-CA"/>
                  </w:rPr>
                  <w:t xml:space="preserve">la base, </w:t>
                </w:r>
                <w:r w:rsidR="00CC5FF6">
                  <w:rPr>
                    <w:rStyle w:val="PlaceholderText"/>
                    <w:rFonts w:ascii="Arial" w:eastAsia="Calibri" w:hAnsi="Arial" w:cs="Arial"/>
                    <w:b/>
                    <w:bCs/>
                    <w:color w:val="FF0000"/>
                    <w:sz w:val="20"/>
                    <w:szCs w:val="20"/>
                    <w:lang w:val="fr-CA"/>
                  </w:rPr>
                  <w:t xml:space="preserve">de </w:t>
                </w:r>
                <w:r w:rsidRPr="00602B75">
                  <w:rPr>
                    <w:rStyle w:val="PlaceholderText"/>
                    <w:rFonts w:ascii="Arial" w:eastAsia="Calibri" w:hAnsi="Arial" w:cs="Arial"/>
                    <w:b/>
                    <w:bCs/>
                    <w:color w:val="FF0000"/>
                    <w:sz w:val="20"/>
                    <w:szCs w:val="20"/>
                    <w:lang w:val="fr-CA"/>
                  </w:rPr>
                  <w:t xml:space="preserve">l’escadre ou </w:t>
                </w:r>
                <w:r w:rsidR="00CC5FF6">
                  <w:rPr>
                    <w:rStyle w:val="PlaceholderText"/>
                    <w:rFonts w:ascii="Arial" w:eastAsia="Calibri" w:hAnsi="Arial" w:cs="Arial"/>
                    <w:b/>
                    <w:bCs/>
                    <w:color w:val="FF0000"/>
                    <w:sz w:val="20"/>
                    <w:szCs w:val="20"/>
                    <w:lang w:val="fr-CA"/>
                  </w:rPr>
                  <w:t xml:space="preserve">de </w:t>
                </w:r>
                <w:r w:rsidRPr="00602B75">
                  <w:rPr>
                    <w:rStyle w:val="PlaceholderText"/>
                    <w:rFonts w:ascii="Arial" w:eastAsia="Calibri" w:hAnsi="Arial" w:cs="Arial"/>
                    <w:b/>
                    <w:bCs/>
                    <w:color w:val="FF0000"/>
                    <w:sz w:val="20"/>
                    <w:szCs w:val="20"/>
                    <w:lang w:val="fr-CA"/>
                  </w:rPr>
                  <w:t>l’unité, selon le cas</w:t>
                </w:r>
              </w:p>
            </w:sdtContent>
          </w:sdt>
          <w:p w14:paraId="49448343" w14:textId="77777777" w:rsidR="008078F3" w:rsidRPr="00602B75" w:rsidRDefault="008078F3">
            <w:pPr>
              <w:rPr>
                <w:rFonts w:ascii="Arial" w:hAnsi="Arial" w:cs="Arial"/>
                <w:sz w:val="20"/>
              </w:rPr>
            </w:pPr>
          </w:p>
        </w:tc>
        <w:tc>
          <w:tcPr>
            <w:tcW w:w="4675" w:type="dxa"/>
          </w:tcPr>
          <w:p w14:paraId="646C73FC" w14:textId="673CB599" w:rsidR="008078F3" w:rsidRPr="00602B75" w:rsidRDefault="00786625">
            <w:pPr>
              <w:rPr>
                <w:rFonts w:ascii="Arial" w:hAnsi="Arial" w:cs="Arial"/>
                <w:sz w:val="20"/>
              </w:rPr>
            </w:pPr>
            <w:r w:rsidRPr="00602B75">
              <w:rPr>
                <w:rFonts w:ascii="Arial" w:hAnsi="Arial" w:cs="Arial"/>
                <w:color w:val="000000"/>
                <w:sz w:val="20"/>
              </w:rPr>
              <w:t xml:space="preserve">J’ai le pouvoir de lier la </w:t>
            </w:r>
            <w:r w:rsidR="00F30577">
              <w:rPr>
                <w:rFonts w:ascii="Arial" w:hAnsi="Arial" w:cs="Arial"/>
                <w:color w:val="000000"/>
                <w:sz w:val="20"/>
              </w:rPr>
              <w:t xml:space="preserve">personne morale, </w:t>
            </w:r>
            <w:r w:rsidRPr="00602B75">
              <w:rPr>
                <w:rFonts w:ascii="Arial" w:hAnsi="Arial" w:cs="Arial"/>
                <w:color w:val="000000"/>
                <w:sz w:val="20"/>
              </w:rPr>
              <w:t>la société de personnes</w:t>
            </w:r>
            <w:r w:rsidR="00F30577">
              <w:rPr>
                <w:rFonts w:ascii="Arial" w:hAnsi="Arial" w:cs="Arial"/>
                <w:color w:val="000000"/>
                <w:sz w:val="20"/>
              </w:rPr>
              <w:t xml:space="preserve"> ou </w:t>
            </w:r>
            <w:r w:rsidRPr="00602B75">
              <w:rPr>
                <w:rFonts w:ascii="Arial" w:hAnsi="Arial" w:cs="Arial"/>
                <w:color w:val="000000"/>
                <w:sz w:val="20"/>
              </w:rPr>
              <w:t>l’entreprise individuelle</w:t>
            </w:r>
            <w:r w:rsidR="00F30577">
              <w:rPr>
                <w:rFonts w:ascii="Arial" w:hAnsi="Arial" w:cs="Arial"/>
                <w:color w:val="000000"/>
                <w:sz w:val="20"/>
              </w:rPr>
              <w:t>.</w:t>
            </w:r>
          </w:p>
        </w:tc>
      </w:tr>
      <w:tr w:rsidR="003C2BD8" w:rsidRPr="00602B75" w14:paraId="12E39DD5" w14:textId="77777777">
        <w:tc>
          <w:tcPr>
            <w:tcW w:w="4675" w:type="dxa"/>
          </w:tcPr>
          <w:p w14:paraId="38DC847D" w14:textId="77777777" w:rsidR="008078F3" w:rsidRPr="00602B75" w:rsidRDefault="008078F3">
            <w:pPr>
              <w:rPr>
                <w:rFonts w:ascii="Arial" w:hAnsi="Arial" w:cs="Arial"/>
                <w:sz w:val="20"/>
              </w:rPr>
            </w:pPr>
          </w:p>
        </w:tc>
        <w:tc>
          <w:tcPr>
            <w:tcW w:w="4675" w:type="dxa"/>
          </w:tcPr>
          <w:p w14:paraId="7ED38008" w14:textId="77777777" w:rsidR="008078F3" w:rsidRPr="00602B75" w:rsidRDefault="008078F3">
            <w:pPr>
              <w:rPr>
                <w:rFonts w:ascii="Arial" w:hAnsi="Arial" w:cs="Arial"/>
                <w:sz w:val="20"/>
              </w:rPr>
            </w:pPr>
          </w:p>
        </w:tc>
      </w:tr>
      <w:tr w:rsidR="003C2BD8" w:rsidRPr="00602B75" w14:paraId="4E3F0B74" w14:textId="77777777">
        <w:trPr>
          <w:trHeight w:val="611"/>
        </w:trPr>
        <w:tc>
          <w:tcPr>
            <w:tcW w:w="4675" w:type="dxa"/>
          </w:tcPr>
          <w:p w14:paraId="412AAFA6" w14:textId="77777777" w:rsidR="008078F3" w:rsidRPr="00602B75" w:rsidRDefault="006E00AB">
            <w:pPr>
              <w:rPr>
                <w:rFonts w:ascii="Arial" w:hAnsi="Arial" w:cs="Arial"/>
                <w:sz w:val="20"/>
              </w:rPr>
            </w:pPr>
            <w:r w:rsidRPr="00602B75">
              <w:rPr>
                <w:rFonts w:ascii="Arial" w:hAnsi="Arial" w:cs="Arial"/>
                <w:color w:val="000000"/>
                <w:sz w:val="20"/>
              </w:rPr>
              <w:br/>
            </w:r>
            <w:r w:rsidRPr="00602B75">
              <w:rPr>
                <w:rFonts w:ascii="Arial" w:hAnsi="Arial" w:cs="Arial"/>
                <w:color w:val="000000"/>
                <w:sz w:val="20"/>
              </w:rPr>
              <w:br/>
            </w:r>
            <w:r w:rsidRPr="00602B75">
              <w:rPr>
                <w:rFonts w:ascii="Arial" w:hAnsi="Arial" w:cs="Arial"/>
                <w:color w:val="000000"/>
                <w:sz w:val="20"/>
              </w:rPr>
              <w:br/>
              <w:t xml:space="preserve"> </w:t>
            </w:r>
            <w:r w:rsidRPr="00602B75">
              <w:rPr>
                <w:rFonts w:ascii="Arial" w:hAnsi="Arial" w:cs="Arial"/>
                <w:color w:val="000000"/>
                <w:sz w:val="20"/>
              </w:rPr>
              <w:br/>
              <w:t>Par :</w:t>
            </w:r>
          </w:p>
        </w:tc>
        <w:tc>
          <w:tcPr>
            <w:tcW w:w="4675" w:type="dxa"/>
          </w:tcPr>
          <w:p w14:paraId="1DA140C8" w14:textId="77777777" w:rsidR="008078F3" w:rsidRPr="00602B75" w:rsidRDefault="006E00AB">
            <w:pPr>
              <w:rPr>
                <w:rFonts w:ascii="Arial" w:hAnsi="Arial" w:cs="Arial"/>
                <w:sz w:val="20"/>
              </w:rPr>
            </w:pPr>
            <w:r w:rsidRPr="00602B75">
              <w:rPr>
                <w:rFonts w:ascii="Arial" w:hAnsi="Arial" w:cs="Arial"/>
                <w:color w:val="000000"/>
                <w:sz w:val="20"/>
              </w:rPr>
              <w:br/>
            </w:r>
            <w:r w:rsidRPr="00602B75">
              <w:rPr>
                <w:rFonts w:ascii="Arial" w:hAnsi="Arial" w:cs="Arial"/>
                <w:color w:val="000000"/>
                <w:sz w:val="20"/>
              </w:rPr>
              <w:br/>
            </w:r>
            <w:r w:rsidRPr="00602B75">
              <w:rPr>
                <w:rFonts w:ascii="Arial" w:hAnsi="Arial" w:cs="Arial"/>
                <w:color w:val="000000"/>
                <w:sz w:val="20"/>
              </w:rPr>
              <w:br/>
              <w:t xml:space="preserve"> </w:t>
            </w:r>
            <w:r w:rsidRPr="00602B75">
              <w:rPr>
                <w:rFonts w:ascii="Arial" w:hAnsi="Arial" w:cs="Arial"/>
                <w:color w:val="000000"/>
                <w:sz w:val="20"/>
              </w:rPr>
              <w:br/>
            </w:r>
            <w:r w:rsidRPr="00602B75">
              <w:rPr>
                <w:rFonts w:ascii="Arial" w:hAnsi="Arial" w:cs="Arial"/>
                <w:color w:val="000000"/>
                <w:sz w:val="20"/>
              </w:rPr>
              <w:t>Par :</w:t>
            </w:r>
            <w:r w:rsidRPr="00602B75">
              <w:rPr>
                <w:rFonts w:ascii="Arial" w:hAnsi="Arial" w:cs="Arial"/>
                <w:color w:val="000000"/>
                <w:sz w:val="20"/>
              </w:rPr>
              <w:br/>
            </w:r>
          </w:p>
        </w:tc>
      </w:tr>
      <w:tr w:rsidR="003C2BD8" w:rsidRPr="000827DB" w14:paraId="20835D06" w14:textId="77777777" w:rsidTr="00CC5FF6">
        <w:trPr>
          <w:trHeight w:val="711"/>
        </w:trPr>
        <w:tc>
          <w:tcPr>
            <w:tcW w:w="4675" w:type="dxa"/>
          </w:tcPr>
          <w:p w14:paraId="63A72FF7" w14:textId="1F0F8A12" w:rsidR="008078F3" w:rsidRPr="00602B75" w:rsidRDefault="006E00AB">
            <w:pPr>
              <w:rPr>
                <w:rFonts w:ascii="Arial" w:hAnsi="Arial" w:cs="Arial"/>
                <w:sz w:val="20"/>
              </w:rPr>
            </w:pPr>
            <w:sdt>
              <w:sdtPr>
                <w:rPr>
                  <w:rStyle w:val="Style3"/>
                  <w:rFonts w:ascii="Arial" w:hAnsi="Arial" w:cs="Arial"/>
                </w:rPr>
                <w:alias w:val="Insert name"/>
                <w:tag w:val="Insert name"/>
                <w:id w:val="690024900"/>
                <w:placeholder>
                  <w:docPart w:val="0DA8DE2BC96F406B8FB5A38979A6CC0C"/>
                </w:placeholder>
                <w15:color w:val="FF0000"/>
              </w:sdtPr>
              <w:sdtEndPr>
                <w:rPr>
                  <w:rStyle w:val="DefaultParagraphFont"/>
                  <w:rFonts w:ascii="Calibri" w:hAnsi="Calibri"/>
                  <w:b w:val="0"/>
                  <w:bCs/>
                  <w:sz w:val="24"/>
                </w:rPr>
              </w:sdtEndPr>
              <w:sdtContent>
                <w:r w:rsidR="00CC5FF6" w:rsidRPr="00CC5FF6">
                  <w:rPr>
                    <w:rStyle w:val="Style3"/>
                    <w:rFonts w:ascii="Arial" w:hAnsi="Arial" w:cs="Arial"/>
                    <w:color w:val="FF0000"/>
                  </w:rPr>
                  <w:t>[</w:t>
                </w:r>
                <w:r w:rsidR="00786625" w:rsidRPr="00CC5FF6">
                  <w:rPr>
                    <w:rStyle w:val="PlaceholderText"/>
                    <w:rFonts w:ascii="Arial" w:hAnsi="Arial" w:cs="Arial"/>
                    <w:b/>
                    <w:bCs/>
                    <w:color w:val="FF0000"/>
                    <w:sz w:val="20"/>
                  </w:rPr>
                  <w:t>Insérer le nom</w:t>
                </w:r>
                <w:r w:rsidR="00DC6131" w:rsidRPr="00CC5FF6">
                  <w:rPr>
                    <w:rStyle w:val="PlaceholderText"/>
                    <w:rFonts w:ascii="Arial" w:hAnsi="Arial" w:cs="Arial"/>
                    <w:b/>
                    <w:bCs/>
                    <w:color w:val="FF0000"/>
                    <w:sz w:val="20"/>
                  </w:rPr>
                  <w:t xml:space="preserve"> et le titre</w:t>
                </w:r>
                <w:r w:rsidR="00786625" w:rsidRPr="00CC5FF6">
                  <w:rPr>
                    <w:rStyle w:val="PlaceholderText"/>
                    <w:rFonts w:ascii="Arial" w:hAnsi="Arial" w:cs="Arial"/>
                    <w:b/>
                    <w:bCs/>
                    <w:color w:val="FF0000"/>
                    <w:sz w:val="20"/>
                  </w:rPr>
                  <w:t xml:space="preserve"> </w:t>
                </w:r>
                <w:r w:rsidR="009F4872" w:rsidRPr="00CC5FF6">
                  <w:rPr>
                    <w:rStyle w:val="PlaceholderText"/>
                    <w:rFonts w:ascii="Arial" w:hAnsi="Arial" w:cs="Arial"/>
                    <w:b/>
                    <w:bCs/>
                    <w:color w:val="FF0000"/>
                    <w:sz w:val="20"/>
                  </w:rPr>
                  <w:t xml:space="preserve">de la ou </w:t>
                </w:r>
                <w:r w:rsidR="00786625" w:rsidRPr="00CC5FF6">
                  <w:rPr>
                    <w:rStyle w:val="PlaceholderText"/>
                    <w:rFonts w:ascii="Arial" w:hAnsi="Arial" w:cs="Arial"/>
                    <w:b/>
                    <w:bCs/>
                    <w:color w:val="FF0000"/>
                    <w:sz w:val="20"/>
                  </w:rPr>
                  <w:t>du signataire</w:t>
                </w:r>
                <w:r w:rsidR="00CC5FF6" w:rsidRPr="00CC5FF6">
                  <w:rPr>
                    <w:rStyle w:val="PlaceholderText"/>
                    <w:rFonts w:ascii="Arial" w:hAnsi="Arial" w:cs="Arial"/>
                    <w:b/>
                    <w:bCs/>
                    <w:color w:val="FF0000"/>
                    <w:sz w:val="20"/>
                  </w:rPr>
                  <w:t>]</w:t>
                </w:r>
              </w:sdtContent>
            </w:sdt>
          </w:p>
        </w:tc>
        <w:tc>
          <w:tcPr>
            <w:tcW w:w="4675" w:type="dxa"/>
          </w:tcPr>
          <w:p w14:paraId="1FE7F3DE" w14:textId="58469208" w:rsidR="008078F3" w:rsidRPr="000827DB" w:rsidRDefault="006E00AB">
            <w:pPr>
              <w:rPr>
                <w:rFonts w:ascii="Arial" w:hAnsi="Arial" w:cs="Arial"/>
                <w:b/>
                <w:sz w:val="20"/>
              </w:rPr>
            </w:pPr>
            <w:sdt>
              <w:sdtPr>
                <w:rPr>
                  <w:rStyle w:val="Style3"/>
                  <w:rFonts w:ascii="Arial" w:hAnsi="Arial" w:cs="Arial"/>
                  <w:color w:val="EE0000"/>
                </w:rPr>
                <w:alias w:val="Insert name"/>
                <w:tag w:val="Insert name"/>
                <w:id w:val="1843594265"/>
                <w:placeholder>
                  <w:docPart w:val="9D93F890720845DEBBBF96730282F568"/>
                </w:placeholder>
                <w15:color w:val="FF0000"/>
              </w:sdtPr>
              <w:sdtEndPr>
                <w:rPr>
                  <w:rStyle w:val="Style3"/>
                  <w:rFonts w:cs="Times New Roman"/>
                </w:rPr>
              </w:sdtEndPr>
              <w:sdtContent>
                <w:r w:rsidR="00CC5FF6">
                  <w:rPr>
                    <w:rStyle w:val="Style3"/>
                    <w:rFonts w:ascii="Arial" w:hAnsi="Arial" w:cs="Arial"/>
                    <w:color w:val="EE0000"/>
                  </w:rPr>
                  <w:t>[</w:t>
                </w:r>
                <w:r w:rsidR="00786625" w:rsidRPr="00602B75">
                  <w:rPr>
                    <w:rStyle w:val="Style3"/>
                    <w:rFonts w:ascii="Arial" w:hAnsi="Arial" w:cs="Arial"/>
                    <w:color w:val="EE0000"/>
                  </w:rPr>
                  <w:t xml:space="preserve">Insérer le nom et le titre </w:t>
                </w:r>
                <w:r w:rsidR="009F4872" w:rsidRPr="00602B75">
                  <w:rPr>
                    <w:rStyle w:val="Style3"/>
                    <w:rFonts w:ascii="Arial" w:hAnsi="Arial" w:cs="Arial"/>
                    <w:color w:val="EE0000"/>
                  </w:rPr>
                  <w:t xml:space="preserve">de la ou </w:t>
                </w:r>
                <w:r w:rsidR="00786625" w:rsidRPr="00602B75">
                  <w:rPr>
                    <w:rStyle w:val="Style3"/>
                    <w:rFonts w:ascii="Arial" w:hAnsi="Arial" w:cs="Arial"/>
                    <w:color w:val="EE0000"/>
                  </w:rPr>
                  <w:t>du signataire</w:t>
                </w:r>
                <w:r w:rsidR="009F4872" w:rsidRPr="00602B75">
                  <w:rPr>
                    <w:rStyle w:val="Style3"/>
                    <w:rFonts w:ascii="Arial" w:hAnsi="Arial" w:cs="Arial"/>
                    <w:color w:val="EE0000"/>
                  </w:rPr>
                  <w:t xml:space="preserve"> </w:t>
                </w:r>
                <w:r w:rsidR="00271AF1">
                  <w:rPr>
                    <w:rStyle w:val="Style3"/>
                    <w:rFonts w:ascii="Arial" w:hAnsi="Arial" w:cs="Arial"/>
                    <w:color w:val="EE0000"/>
                  </w:rPr>
                  <w:t>dûment</w:t>
                </w:r>
                <w:r w:rsidR="00271AF1">
                  <w:rPr>
                    <w:rStyle w:val="Style3"/>
                    <w:color w:val="EE0000"/>
                  </w:rPr>
                  <w:t xml:space="preserve"> </w:t>
                </w:r>
                <w:r w:rsidR="009F4872" w:rsidRPr="00602B75">
                  <w:rPr>
                    <w:rStyle w:val="Style3"/>
                    <w:rFonts w:ascii="Arial" w:hAnsi="Arial" w:cs="Arial"/>
                    <w:color w:val="EE0000"/>
                  </w:rPr>
                  <w:t>autorisé</w:t>
                </w:r>
                <w:r w:rsidR="00CC5FF6">
                  <w:rPr>
                    <w:rStyle w:val="Style3"/>
                    <w:rFonts w:ascii="Arial" w:hAnsi="Arial" w:cs="Arial"/>
                    <w:color w:val="EE0000"/>
                  </w:rPr>
                  <w:t>]</w:t>
                </w:r>
              </w:sdtContent>
            </w:sdt>
          </w:p>
        </w:tc>
      </w:tr>
    </w:tbl>
    <w:p w14:paraId="167B6F7F" w14:textId="77777777" w:rsidR="00B104B4" w:rsidRPr="000827DB" w:rsidRDefault="00B104B4">
      <w:pPr>
        <w:rPr>
          <w:rFonts w:cs="Arial"/>
          <w:sz w:val="20"/>
        </w:rPr>
      </w:pPr>
    </w:p>
    <w:sectPr w:rsidR="00B104B4" w:rsidRPr="000827DB" w:rsidSect="008078F3">
      <w:headerReference w:type="default" r:id="rId12"/>
      <w:footerReference w:type="even" r:id="rId13"/>
      <w:footerReference w:type="default" r:id="rId14"/>
      <w:headerReference w:type="first" r:id="rId15"/>
      <w:footerReference w:type="first" r:id="rId16"/>
      <w:pgSz w:w="12240" w:h="15840"/>
      <w:pgMar w:top="1134" w:right="1183" w:bottom="709" w:left="993"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31FE" w14:textId="77777777" w:rsidR="00267917" w:rsidRPr="00077687" w:rsidRDefault="00267917">
      <w:pPr>
        <w:spacing w:after="0"/>
      </w:pPr>
      <w:r w:rsidRPr="00077687">
        <w:separator/>
      </w:r>
    </w:p>
  </w:endnote>
  <w:endnote w:type="continuationSeparator" w:id="0">
    <w:p w14:paraId="4E11E97E" w14:textId="77777777" w:rsidR="00267917" w:rsidRPr="00077687" w:rsidRDefault="00267917">
      <w:pPr>
        <w:spacing w:after="0"/>
      </w:pPr>
      <w:r w:rsidRPr="00077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BE3C" w14:textId="77777777" w:rsidR="008078F3" w:rsidRPr="00077687" w:rsidRDefault="006E00AB">
    <w:pPr>
      <w:pStyle w:val="Footer"/>
      <w:jc w:val="center"/>
      <w:rPr>
        <w:rFonts w:ascii="Arial" w:hAnsi="Arial" w:cs="Arial"/>
        <w:lang w:val="fr-CA"/>
      </w:rPr>
    </w:pPr>
    <w:r w:rsidRPr="00077687">
      <w:rPr>
        <w:rFonts w:ascii="Arial" w:hAnsi="Arial" w:cs="Arial"/>
        <w:color w:val="000000"/>
        <w:lang w:val="fr-CA"/>
      </w:rPr>
      <w:t>B- PAGE   1/2</w:t>
    </w:r>
    <w:sdt>
      <w:sdtPr>
        <w:rPr>
          <w:lang w:val="fr-CA"/>
        </w:rPr>
        <w:id w:val="-1676866850"/>
        <w:docPartObj>
          <w:docPartGallery w:val="Page Numbers (Bottom of Page)"/>
          <w:docPartUnique/>
        </w:docPartObj>
      </w:sdtPr>
      <w:sdtEndPr>
        <w:rPr>
          <w:rFonts w:ascii="Arial" w:hAnsi="Arial" w:cs="Arial"/>
        </w:rPr>
      </w:sdtEndPr>
      <w:sdtContent>
        <w:r w:rsidRPr="00077687">
          <w:rPr>
            <w:rFonts w:ascii="Arial" w:hAnsi="Arial" w:cs="Arial"/>
            <w:lang w:val="fr-CA"/>
          </w:rPr>
          <w:fldChar w:fldCharType="begin"/>
        </w:r>
        <w:r w:rsidRPr="00077687">
          <w:rPr>
            <w:rFonts w:ascii="Arial" w:hAnsi="Arial" w:cs="Arial"/>
            <w:lang w:val="fr-CA"/>
          </w:rPr>
          <w:fldChar w:fldCharType="separate"/>
        </w:r>
        <w:r w:rsidRPr="00077687">
          <w:rPr>
            <w:rFonts w:ascii="Arial" w:hAnsi="Arial" w:cs="Arial"/>
            <w:lang w:val="fr-C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332D" w14:textId="6DBA1E47" w:rsidR="008078F3" w:rsidRPr="00936256" w:rsidRDefault="00A154E2" w:rsidP="00A154E2">
    <w:pPr>
      <w:pStyle w:val="Footer"/>
      <w:jc w:val="center"/>
      <w:rPr>
        <w:rFonts w:ascii="Arial" w:hAnsi="Arial" w:cs="Arial"/>
      </w:rPr>
    </w:pPr>
    <w:r>
      <w:rPr>
        <w:rFonts w:ascii="Arial" w:hAnsi="Arial" w:cs="Arial"/>
      </w:rPr>
      <w:t>A</w:t>
    </w:r>
    <w:r w:rsidRPr="00936256">
      <w:rPr>
        <w:rFonts w:ascii="Arial" w:hAnsi="Arial" w:cs="Arial"/>
      </w:rPr>
      <w:t>-</w:t>
    </w:r>
    <w:r w:rsidRPr="00936256">
      <w:rPr>
        <w:rFonts w:ascii="Arial" w:hAnsi="Arial" w:cs="Arial"/>
      </w:rPr>
      <w:fldChar w:fldCharType="begin"/>
    </w:r>
    <w:r w:rsidRPr="00936256">
      <w:rPr>
        <w:rFonts w:ascii="Arial" w:hAnsi="Arial" w:cs="Arial"/>
      </w:rPr>
      <w:instrText xml:space="preserve"> PAGE   \* MERGEFORMAT </w:instrText>
    </w:r>
    <w:r w:rsidRPr="00936256">
      <w:rPr>
        <w:rFonts w:ascii="Arial" w:hAnsi="Arial" w:cs="Arial"/>
      </w:rPr>
      <w:fldChar w:fldCharType="separate"/>
    </w:r>
    <w:r w:rsidRPr="00936256">
      <w:rPr>
        <w:rFonts w:ascii="Arial" w:hAnsi="Arial" w:cs="Arial"/>
      </w:rPr>
      <w:t>2</w:t>
    </w:r>
    <w:r w:rsidRPr="00936256">
      <w:rPr>
        <w:rFonts w:ascii="Arial" w:hAnsi="Arial" w:cs="Arial"/>
        <w:noProof/>
      </w:rPr>
      <w:fldChar w:fldCharType="end"/>
    </w:r>
    <w:r w:rsidRPr="00936256">
      <w:rPr>
        <w:rFonts w:ascii="Arial" w:hAnsi="Arial" w:cs="Arial"/>
        <w:noProof/>
      </w:rPr>
      <w:t>/</w:t>
    </w:r>
    <w:r w:rsidR="006E00AB">
      <w:rPr>
        <w:rFonts w:ascii="Arial" w:hAnsi="Arial" w:cs="Arial"/>
        <w:noProof/>
      </w:rPr>
      <w:t>8</w:t>
    </w:r>
    <w:r w:rsidRPr="00077687">
      <w:rPr>
        <w:rFonts w:ascii="Arial" w:hAnsi="Arial" w:cs="Arial"/>
        <w:lang w:val="fr-CA"/>
      </w:rPr>
      <w:fldChar w:fldCharType="begin"/>
    </w:r>
    <w:r w:rsidRPr="00077687">
      <w:rPr>
        <w:rFonts w:ascii="Arial" w:hAnsi="Arial" w:cs="Arial"/>
        <w:lang w:val="fr-CA"/>
      </w:rPr>
      <w:fldChar w:fldCharType="separate"/>
    </w:r>
    <w:r w:rsidRPr="00077687">
      <w:rPr>
        <w:rFonts w:ascii="Arial" w:hAnsi="Arial" w:cs="Arial"/>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E0E" w14:textId="77777777" w:rsidR="008078F3" w:rsidRPr="00077687" w:rsidRDefault="006E00AB">
    <w:pPr>
      <w:pStyle w:val="Footer"/>
      <w:jc w:val="center"/>
      <w:rPr>
        <w:rFonts w:ascii="Arial" w:hAnsi="Arial" w:cs="Arial"/>
        <w:lang w:val="fr-CA"/>
      </w:rPr>
    </w:pPr>
    <w:r w:rsidRPr="00077687">
      <w:rPr>
        <w:rFonts w:ascii="Arial" w:hAnsi="Arial" w:cs="Arial"/>
        <w:color w:val="000000"/>
        <w:lang w:val="fr-CA"/>
      </w:rPr>
      <w:t>C- PAGE   1/8</w:t>
    </w:r>
    <w:sdt>
      <w:sdtPr>
        <w:rPr>
          <w:lang w:val="fr-CA"/>
        </w:rPr>
        <w:id w:val="2111706316"/>
        <w:docPartObj>
          <w:docPartGallery w:val="Page Numbers (Bottom of Page)"/>
          <w:docPartUnique/>
        </w:docPartObj>
      </w:sdtPr>
      <w:sdtEndPr>
        <w:rPr>
          <w:rFonts w:ascii="Arial" w:hAnsi="Arial" w:cs="Arial"/>
        </w:rPr>
      </w:sdtEndPr>
      <w:sdtContent>
        <w:r w:rsidRPr="00077687">
          <w:rPr>
            <w:rFonts w:ascii="Arial" w:hAnsi="Arial" w:cs="Arial"/>
            <w:lang w:val="fr-CA"/>
          </w:rPr>
          <w:fldChar w:fldCharType="begin"/>
        </w:r>
        <w:r w:rsidRPr="00077687">
          <w:rPr>
            <w:rFonts w:ascii="Arial" w:hAnsi="Arial" w:cs="Arial"/>
            <w:lang w:val="fr-CA"/>
          </w:rPr>
          <w:fldChar w:fldCharType="separate"/>
        </w:r>
        <w:r w:rsidRPr="00077687">
          <w:rPr>
            <w:rFonts w:ascii="Arial" w:hAnsi="Arial" w:cs="Arial"/>
            <w:lang w:val="fr-CA"/>
          </w:rPr>
          <w:fldChar w:fldCharType="end"/>
        </w:r>
      </w:sdtContent>
    </w:sdt>
  </w:p>
  <w:p w14:paraId="483D16F1" w14:textId="77777777" w:rsidR="008078F3" w:rsidRPr="00077687" w:rsidRDefault="008078F3">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8377" w14:textId="77777777" w:rsidR="00267917" w:rsidRPr="00077687" w:rsidRDefault="00267917">
      <w:pPr>
        <w:spacing w:after="0"/>
      </w:pPr>
      <w:r w:rsidRPr="00077687">
        <w:separator/>
      </w:r>
    </w:p>
  </w:footnote>
  <w:footnote w:type="continuationSeparator" w:id="0">
    <w:p w14:paraId="303795E8" w14:textId="77777777" w:rsidR="00267917" w:rsidRPr="00077687" w:rsidRDefault="00267917">
      <w:pPr>
        <w:spacing w:after="0"/>
      </w:pPr>
      <w:r w:rsidRPr="00077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44"/>
    </w:tblGrid>
    <w:tr w:rsidR="00E86DF6" w:rsidRPr="00077687" w14:paraId="1C9CEFBE" w14:textId="77777777">
      <w:trPr>
        <w:tblCellSpacing w:w="15" w:type="dxa"/>
      </w:trPr>
      <w:tc>
        <w:tcPr>
          <w:tcW w:w="0" w:type="auto"/>
          <w:vAlign w:val="center"/>
          <w:hideMark/>
        </w:tcPr>
        <w:p w14:paraId="7A84D2AA" w14:textId="77777777" w:rsidR="00E86DF6" w:rsidRPr="0087641B" w:rsidRDefault="00E86DF6" w:rsidP="00E86DF6">
          <w:pPr>
            <w:pStyle w:val="Header"/>
            <w:rPr>
              <w:rFonts w:cs="Arial"/>
              <w:b/>
              <w:color w:val="000000"/>
              <w:lang w:val="fr-CA"/>
            </w:rPr>
          </w:pPr>
        </w:p>
      </w:tc>
      <w:tc>
        <w:tcPr>
          <w:tcW w:w="0" w:type="auto"/>
          <w:vAlign w:val="center"/>
          <w:hideMark/>
        </w:tcPr>
        <w:p w14:paraId="71877340" w14:textId="5D1F731E" w:rsidR="00E86DF6" w:rsidRPr="0087641B" w:rsidRDefault="00E86DF6" w:rsidP="00E86DF6">
          <w:pPr>
            <w:pStyle w:val="Header"/>
            <w:rPr>
              <w:lang w:val="fr-CA"/>
            </w:rPr>
          </w:pPr>
          <w:r w:rsidRPr="0087641B">
            <w:rPr>
              <w:rFonts w:ascii="Arial" w:hAnsi="Arial" w:cs="Arial"/>
              <w:b/>
              <w:color w:val="000000"/>
              <w:lang w:val="fr-CA"/>
            </w:rPr>
            <w:t>Guide des Biens non publics sur la collecte de fonds                                   Annexe A</w:t>
          </w:r>
        </w:p>
        <w:p w14:paraId="5492BE57" w14:textId="1A90394A" w:rsidR="00E86DF6" w:rsidRPr="0087641B" w:rsidRDefault="00E86DF6" w:rsidP="00E86DF6">
          <w:pPr>
            <w:pStyle w:val="Header"/>
            <w:rPr>
              <w:rFonts w:ascii="Arial" w:hAnsi="Arial" w:cs="Arial"/>
              <w:b/>
              <w:color w:val="000000"/>
              <w:lang w:val="fr-CA"/>
            </w:rPr>
          </w:pPr>
        </w:p>
      </w:tc>
    </w:tr>
  </w:tbl>
  <w:p w14:paraId="5964912E" w14:textId="20EF71B1" w:rsidR="008078F3" w:rsidRPr="00077687" w:rsidRDefault="008078F3" w:rsidP="00E86DF6">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C8E7" w14:textId="77777777" w:rsidR="008078F3" w:rsidRPr="00077687" w:rsidRDefault="006E00AB">
    <w:pPr>
      <w:pStyle w:val="Header"/>
      <w:rPr>
        <w:rFonts w:ascii="Arial" w:hAnsi="Arial" w:cs="Arial"/>
        <w:b/>
        <w:lang w:val="fr-CA"/>
      </w:rPr>
    </w:pPr>
    <w:r w:rsidRPr="00077687">
      <w:rPr>
        <w:rFonts w:ascii="Arial" w:hAnsi="Arial" w:cs="Arial"/>
        <w:b/>
        <w:color w:val="000000"/>
        <w:highlight w:val="darkYellow"/>
        <w:lang w:val="fr-CA"/>
      </w:rPr>
      <w:t>BNP</w:t>
    </w:r>
    <w:r w:rsidRPr="00077687">
      <w:rPr>
        <w:rFonts w:ascii="Arial" w:hAnsi="Arial" w:cs="Arial"/>
        <w:b/>
        <w:color w:val="000000"/>
        <w:lang w:val="fr-CA"/>
      </w:rPr>
      <w:t xml:space="preserve"> Fundraising Guide</w:t>
    </w:r>
    <w:r w:rsidRPr="00077687">
      <w:rPr>
        <w:rFonts w:ascii="Arial" w:hAnsi="Arial" w:cs="Arial"/>
        <w:b/>
        <w:color w:val="000000"/>
        <w:lang w:val="fr-CA"/>
      </w:rPr>
      <w:tab/>
    </w:r>
    <w:r w:rsidRPr="00077687">
      <w:rPr>
        <w:rFonts w:ascii="Arial" w:hAnsi="Arial" w:cs="Arial"/>
        <w:b/>
        <w:color w:val="000000"/>
        <w:lang w:val="fr-CA"/>
      </w:rPr>
      <w:tab/>
      <w:t>Annex C</w:t>
    </w:r>
  </w:p>
  <w:p w14:paraId="1DAF1E7C" w14:textId="77777777" w:rsidR="008078F3" w:rsidRPr="00077687" w:rsidRDefault="008078F3">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47324"/>
    <w:multiLevelType w:val="hybridMultilevel"/>
    <w:tmpl w:val="7F7A12E6"/>
    <w:lvl w:ilvl="0" w:tplc="105E3226">
      <w:start w:val="1"/>
      <w:numFmt w:val="decimal"/>
      <w:lvlText w:val="%1."/>
      <w:lvlJc w:val="left"/>
      <w:pPr>
        <w:ind w:left="1304" w:hanging="224"/>
      </w:pPr>
      <w:rPr>
        <w:rFonts w:hint="default"/>
      </w:rPr>
    </w:lvl>
    <w:lvl w:ilvl="1" w:tplc="447256AA">
      <w:start w:val="1"/>
      <w:numFmt w:val="lowerLetter"/>
      <w:lvlText w:val="%2."/>
      <w:lvlJc w:val="left"/>
      <w:pPr>
        <w:ind w:left="2160" w:hanging="360"/>
      </w:pPr>
    </w:lvl>
    <w:lvl w:ilvl="2" w:tplc="35DE000C" w:tentative="1">
      <w:start w:val="1"/>
      <w:numFmt w:val="lowerRoman"/>
      <w:lvlText w:val="%3."/>
      <w:lvlJc w:val="right"/>
      <w:pPr>
        <w:ind w:left="2880" w:hanging="180"/>
      </w:pPr>
    </w:lvl>
    <w:lvl w:ilvl="3" w:tplc="086A49B4" w:tentative="1">
      <w:start w:val="1"/>
      <w:numFmt w:val="decimal"/>
      <w:lvlText w:val="%4."/>
      <w:lvlJc w:val="left"/>
      <w:pPr>
        <w:ind w:left="3600" w:hanging="360"/>
      </w:pPr>
    </w:lvl>
    <w:lvl w:ilvl="4" w:tplc="01FC743E" w:tentative="1">
      <w:start w:val="1"/>
      <w:numFmt w:val="lowerLetter"/>
      <w:lvlText w:val="%5."/>
      <w:lvlJc w:val="left"/>
      <w:pPr>
        <w:ind w:left="4320" w:hanging="360"/>
      </w:pPr>
    </w:lvl>
    <w:lvl w:ilvl="5" w:tplc="DF8EDE0A" w:tentative="1">
      <w:start w:val="1"/>
      <w:numFmt w:val="lowerRoman"/>
      <w:lvlText w:val="%6."/>
      <w:lvlJc w:val="right"/>
      <w:pPr>
        <w:ind w:left="5040" w:hanging="180"/>
      </w:pPr>
    </w:lvl>
    <w:lvl w:ilvl="6" w:tplc="A8708124" w:tentative="1">
      <w:start w:val="1"/>
      <w:numFmt w:val="decimal"/>
      <w:lvlText w:val="%7."/>
      <w:lvlJc w:val="left"/>
      <w:pPr>
        <w:ind w:left="5760" w:hanging="360"/>
      </w:pPr>
    </w:lvl>
    <w:lvl w:ilvl="7" w:tplc="A182711A" w:tentative="1">
      <w:start w:val="1"/>
      <w:numFmt w:val="lowerLetter"/>
      <w:lvlText w:val="%8."/>
      <w:lvlJc w:val="left"/>
      <w:pPr>
        <w:ind w:left="6480" w:hanging="360"/>
      </w:pPr>
    </w:lvl>
    <w:lvl w:ilvl="8" w:tplc="862CD632" w:tentative="1">
      <w:start w:val="1"/>
      <w:numFmt w:val="lowerRoman"/>
      <w:lvlText w:val="%9."/>
      <w:lvlJc w:val="right"/>
      <w:pPr>
        <w:ind w:left="7200" w:hanging="180"/>
      </w:pPr>
    </w:lvl>
  </w:abstractNum>
  <w:abstractNum w:abstractNumId="1" w15:restartNumberingAfterBreak="0">
    <w:nsid w:val="4FD44F5F"/>
    <w:multiLevelType w:val="hybridMultilevel"/>
    <w:tmpl w:val="9E442B5C"/>
    <w:lvl w:ilvl="0" w:tplc="A38E28C8">
      <w:start w:val="1"/>
      <w:numFmt w:val="decimal"/>
      <w:pStyle w:val="ListParagraph"/>
      <w:lvlText w:val="%1."/>
      <w:lvlJc w:val="left"/>
      <w:pPr>
        <w:ind w:left="720" w:hanging="360"/>
      </w:pPr>
      <w:rPr>
        <w:rFonts w:hint="default"/>
        <w:b/>
      </w:rPr>
    </w:lvl>
    <w:lvl w:ilvl="1" w:tplc="F00CB948">
      <w:start w:val="1"/>
      <w:numFmt w:val="lowerLetter"/>
      <w:lvlText w:val="%2."/>
      <w:lvlJc w:val="left"/>
      <w:pPr>
        <w:ind w:left="1440" w:hanging="360"/>
      </w:pPr>
      <w:rPr>
        <w:b w:val="0"/>
      </w:rPr>
    </w:lvl>
    <w:lvl w:ilvl="2" w:tplc="D8C80CDC">
      <w:start w:val="1"/>
      <w:numFmt w:val="lowerRoman"/>
      <w:lvlText w:val="%3."/>
      <w:lvlJc w:val="right"/>
      <w:pPr>
        <w:ind w:left="2160" w:hanging="216"/>
      </w:pPr>
      <w:rPr>
        <w:rFonts w:hint="default"/>
        <w:b w:val="0"/>
        <w:bCs w:val="0"/>
      </w:rPr>
    </w:lvl>
    <w:lvl w:ilvl="3" w:tplc="0B58ACA0">
      <w:start w:val="1"/>
      <w:numFmt w:val="decimal"/>
      <w:lvlText w:val="%4."/>
      <w:lvlJc w:val="left"/>
      <w:pPr>
        <w:ind w:left="2880" w:hanging="360"/>
      </w:pPr>
    </w:lvl>
    <w:lvl w:ilvl="4" w:tplc="04D606E8" w:tentative="1">
      <w:start w:val="1"/>
      <w:numFmt w:val="lowerLetter"/>
      <w:lvlText w:val="%5."/>
      <w:lvlJc w:val="left"/>
      <w:pPr>
        <w:ind w:left="3600" w:hanging="360"/>
      </w:pPr>
    </w:lvl>
    <w:lvl w:ilvl="5" w:tplc="2D045A14" w:tentative="1">
      <w:start w:val="1"/>
      <w:numFmt w:val="lowerRoman"/>
      <w:lvlText w:val="%6."/>
      <w:lvlJc w:val="right"/>
      <w:pPr>
        <w:ind w:left="4320" w:hanging="180"/>
      </w:pPr>
    </w:lvl>
    <w:lvl w:ilvl="6" w:tplc="434C3B98" w:tentative="1">
      <w:start w:val="1"/>
      <w:numFmt w:val="decimal"/>
      <w:lvlText w:val="%7."/>
      <w:lvlJc w:val="left"/>
      <w:pPr>
        <w:ind w:left="5040" w:hanging="360"/>
      </w:pPr>
    </w:lvl>
    <w:lvl w:ilvl="7" w:tplc="BF162A02" w:tentative="1">
      <w:start w:val="1"/>
      <w:numFmt w:val="lowerLetter"/>
      <w:lvlText w:val="%8."/>
      <w:lvlJc w:val="left"/>
      <w:pPr>
        <w:ind w:left="5760" w:hanging="360"/>
      </w:pPr>
    </w:lvl>
    <w:lvl w:ilvl="8" w:tplc="15D043CC" w:tentative="1">
      <w:start w:val="1"/>
      <w:numFmt w:val="lowerRoman"/>
      <w:lvlText w:val="%9."/>
      <w:lvlJc w:val="right"/>
      <w:pPr>
        <w:ind w:left="6480" w:hanging="180"/>
      </w:pPr>
    </w:lvl>
  </w:abstractNum>
  <w:abstractNum w:abstractNumId="2" w15:restartNumberingAfterBreak="0">
    <w:nsid w:val="79453166"/>
    <w:multiLevelType w:val="multilevel"/>
    <w:tmpl w:val="DAD84A12"/>
    <w:lvl w:ilvl="0">
      <w:start w:val="1"/>
      <w:numFmt w:val="decimal"/>
      <w:lvlText w:val="%1."/>
      <w:lvlJc w:val="left"/>
      <w:pPr>
        <w:ind w:left="340" w:hanging="340"/>
      </w:pPr>
      <w:rPr>
        <w:rFonts w:hint="default"/>
        <w:b w:val="0"/>
        <w:color w:val="000000" w:themeColor="text1"/>
      </w:rPr>
    </w:lvl>
    <w:lvl w:ilvl="1">
      <w:start w:val="1"/>
      <w:numFmt w:val="decimal"/>
      <w:lvlText w:val="%1.%2"/>
      <w:lvlJc w:val="left"/>
      <w:pPr>
        <w:ind w:left="340" w:hanging="340"/>
      </w:pPr>
      <w:rPr>
        <w:rFonts w:hint="default"/>
      </w:rPr>
    </w:lvl>
    <w:lvl w:ilvl="2">
      <w:start w:val="1"/>
      <w:numFmt w:val="lowerRoman"/>
      <w:lvlText w:val="(%3)"/>
      <w:lvlJc w:val="left"/>
      <w:pPr>
        <w:ind w:left="340" w:hanging="340"/>
      </w:pPr>
      <w:rPr>
        <w:rFonts w:hint="default"/>
      </w:rPr>
    </w:lvl>
    <w:lvl w:ilvl="3">
      <w:start w:val="1"/>
      <w:numFmt w:val="lowerRoman"/>
      <w:lvlText w:val="%4)"/>
      <w:lvlJc w:val="left"/>
      <w:pPr>
        <w:ind w:left="648" w:hanging="36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num w:numId="1" w16cid:durableId="2090956646">
    <w:abstractNumId w:val="0"/>
  </w:num>
  <w:num w:numId="2" w16cid:durableId="1557425687">
    <w:abstractNumId w:val="0"/>
  </w:num>
  <w:num w:numId="3" w16cid:durableId="825320378">
    <w:abstractNumId w:val="1"/>
  </w:num>
  <w:num w:numId="4" w16cid:durableId="53393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F3"/>
    <w:rsid w:val="00020438"/>
    <w:rsid w:val="0002755E"/>
    <w:rsid w:val="0003305C"/>
    <w:rsid w:val="000404F9"/>
    <w:rsid w:val="00047825"/>
    <w:rsid w:val="0005470B"/>
    <w:rsid w:val="00055198"/>
    <w:rsid w:val="00077687"/>
    <w:rsid w:val="000801FF"/>
    <w:rsid w:val="000827DB"/>
    <w:rsid w:val="00092CBD"/>
    <w:rsid w:val="00094847"/>
    <w:rsid w:val="000B6E87"/>
    <w:rsid w:val="000C68E2"/>
    <w:rsid w:val="000E1CD5"/>
    <w:rsid w:val="000E4172"/>
    <w:rsid w:val="000E6F98"/>
    <w:rsid w:val="000F1CA7"/>
    <w:rsid w:val="000F68F8"/>
    <w:rsid w:val="00101B03"/>
    <w:rsid w:val="00117D05"/>
    <w:rsid w:val="001220D4"/>
    <w:rsid w:val="0013464F"/>
    <w:rsid w:val="0013586A"/>
    <w:rsid w:val="00136311"/>
    <w:rsid w:val="001412FE"/>
    <w:rsid w:val="001513A4"/>
    <w:rsid w:val="0016534F"/>
    <w:rsid w:val="00167864"/>
    <w:rsid w:val="001922A6"/>
    <w:rsid w:val="001B5A54"/>
    <w:rsid w:val="001C5D4B"/>
    <w:rsid w:val="001D16A3"/>
    <w:rsid w:val="001E6A78"/>
    <w:rsid w:val="00205C1D"/>
    <w:rsid w:val="00222CEC"/>
    <w:rsid w:val="00243606"/>
    <w:rsid w:val="00257E92"/>
    <w:rsid w:val="00262116"/>
    <w:rsid w:val="00267917"/>
    <w:rsid w:val="00271AF1"/>
    <w:rsid w:val="00271BFE"/>
    <w:rsid w:val="00277951"/>
    <w:rsid w:val="002869F2"/>
    <w:rsid w:val="00292ADB"/>
    <w:rsid w:val="00295C8D"/>
    <w:rsid w:val="00296CEA"/>
    <w:rsid w:val="002C18EF"/>
    <w:rsid w:val="002C1F0B"/>
    <w:rsid w:val="002E06E5"/>
    <w:rsid w:val="00307687"/>
    <w:rsid w:val="003124DA"/>
    <w:rsid w:val="003167D2"/>
    <w:rsid w:val="00326E35"/>
    <w:rsid w:val="0034171B"/>
    <w:rsid w:val="003535EB"/>
    <w:rsid w:val="0036269E"/>
    <w:rsid w:val="0037534E"/>
    <w:rsid w:val="00383B2D"/>
    <w:rsid w:val="003977EB"/>
    <w:rsid w:val="003A0BBA"/>
    <w:rsid w:val="003A188E"/>
    <w:rsid w:val="003A4E80"/>
    <w:rsid w:val="003B028F"/>
    <w:rsid w:val="003B3ECC"/>
    <w:rsid w:val="003C24A6"/>
    <w:rsid w:val="003C2BD8"/>
    <w:rsid w:val="003D3ABE"/>
    <w:rsid w:val="003D782A"/>
    <w:rsid w:val="004023FB"/>
    <w:rsid w:val="00432FD1"/>
    <w:rsid w:val="0043628E"/>
    <w:rsid w:val="00450E0C"/>
    <w:rsid w:val="00460D1F"/>
    <w:rsid w:val="004968B1"/>
    <w:rsid w:val="004B0AC3"/>
    <w:rsid w:val="004B3B5E"/>
    <w:rsid w:val="004D5B52"/>
    <w:rsid w:val="004E578F"/>
    <w:rsid w:val="004E587B"/>
    <w:rsid w:val="004F2A4C"/>
    <w:rsid w:val="004F665D"/>
    <w:rsid w:val="0050058C"/>
    <w:rsid w:val="00501C7B"/>
    <w:rsid w:val="00512551"/>
    <w:rsid w:val="005255A6"/>
    <w:rsid w:val="0052703E"/>
    <w:rsid w:val="005368C3"/>
    <w:rsid w:val="00542099"/>
    <w:rsid w:val="0054409B"/>
    <w:rsid w:val="00557DE0"/>
    <w:rsid w:val="005716D4"/>
    <w:rsid w:val="0057472F"/>
    <w:rsid w:val="00576463"/>
    <w:rsid w:val="00581882"/>
    <w:rsid w:val="00594820"/>
    <w:rsid w:val="005A32A4"/>
    <w:rsid w:val="005B2172"/>
    <w:rsid w:val="005B52B5"/>
    <w:rsid w:val="005C0657"/>
    <w:rsid w:val="005D21FD"/>
    <w:rsid w:val="005E3216"/>
    <w:rsid w:val="005F51B4"/>
    <w:rsid w:val="006007D2"/>
    <w:rsid w:val="00602B75"/>
    <w:rsid w:val="00622D56"/>
    <w:rsid w:val="00627DFA"/>
    <w:rsid w:val="006367A3"/>
    <w:rsid w:val="0064348F"/>
    <w:rsid w:val="006452FC"/>
    <w:rsid w:val="0064709A"/>
    <w:rsid w:val="00664982"/>
    <w:rsid w:val="006676F3"/>
    <w:rsid w:val="00671DAC"/>
    <w:rsid w:val="00686E28"/>
    <w:rsid w:val="006A5458"/>
    <w:rsid w:val="006A7079"/>
    <w:rsid w:val="006B0D8C"/>
    <w:rsid w:val="006C68E5"/>
    <w:rsid w:val="006D2837"/>
    <w:rsid w:val="006E00AB"/>
    <w:rsid w:val="006E3842"/>
    <w:rsid w:val="006E547F"/>
    <w:rsid w:val="006F6568"/>
    <w:rsid w:val="007157AE"/>
    <w:rsid w:val="0071798D"/>
    <w:rsid w:val="0072578C"/>
    <w:rsid w:val="00741777"/>
    <w:rsid w:val="00750157"/>
    <w:rsid w:val="00757C5D"/>
    <w:rsid w:val="00772B4C"/>
    <w:rsid w:val="00776595"/>
    <w:rsid w:val="00786625"/>
    <w:rsid w:val="007A2D64"/>
    <w:rsid w:val="007A71F8"/>
    <w:rsid w:val="007B57F5"/>
    <w:rsid w:val="007B7814"/>
    <w:rsid w:val="007B7DD1"/>
    <w:rsid w:val="007D72D1"/>
    <w:rsid w:val="007E4D42"/>
    <w:rsid w:val="008078F3"/>
    <w:rsid w:val="00812821"/>
    <w:rsid w:val="00823D36"/>
    <w:rsid w:val="00836424"/>
    <w:rsid w:val="00837847"/>
    <w:rsid w:val="00843E98"/>
    <w:rsid w:val="00843F7D"/>
    <w:rsid w:val="00844C0C"/>
    <w:rsid w:val="0087641B"/>
    <w:rsid w:val="0088159A"/>
    <w:rsid w:val="008A0648"/>
    <w:rsid w:val="008C1DB9"/>
    <w:rsid w:val="008E7EA8"/>
    <w:rsid w:val="0091568C"/>
    <w:rsid w:val="00916AC8"/>
    <w:rsid w:val="0092760C"/>
    <w:rsid w:val="0093408F"/>
    <w:rsid w:val="00936256"/>
    <w:rsid w:val="009462D3"/>
    <w:rsid w:val="00950E23"/>
    <w:rsid w:val="00954A7D"/>
    <w:rsid w:val="00960EC2"/>
    <w:rsid w:val="009751A1"/>
    <w:rsid w:val="00993B9F"/>
    <w:rsid w:val="009B38DF"/>
    <w:rsid w:val="009E4E4D"/>
    <w:rsid w:val="009E6E42"/>
    <w:rsid w:val="009F4872"/>
    <w:rsid w:val="009F5E78"/>
    <w:rsid w:val="00A0423E"/>
    <w:rsid w:val="00A154E2"/>
    <w:rsid w:val="00A25B1D"/>
    <w:rsid w:val="00A60FB2"/>
    <w:rsid w:val="00A75EA4"/>
    <w:rsid w:val="00A81D5C"/>
    <w:rsid w:val="00A9389D"/>
    <w:rsid w:val="00AC27AF"/>
    <w:rsid w:val="00AD10E2"/>
    <w:rsid w:val="00AD18EE"/>
    <w:rsid w:val="00AD6163"/>
    <w:rsid w:val="00AD7BFF"/>
    <w:rsid w:val="00AF1E9A"/>
    <w:rsid w:val="00AF20CE"/>
    <w:rsid w:val="00B04BE2"/>
    <w:rsid w:val="00B104B4"/>
    <w:rsid w:val="00B24159"/>
    <w:rsid w:val="00B27C64"/>
    <w:rsid w:val="00B40545"/>
    <w:rsid w:val="00B42EED"/>
    <w:rsid w:val="00B45DDD"/>
    <w:rsid w:val="00B54C0E"/>
    <w:rsid w:val="00B5638A"/>
    <w:rsid w:val="00B74270"/>
    <w:rsid w:val="00B77741"/>
    <w:rsid w:val="00B86DAE"/>
    <w:rsid w:val="00B904A4"/>
    <w:rsid w:val="00B90C90"/>
    <w:rsid w:val="00BB6423"/>
    <w:rsid w:val="00BC6D00"/>
    <w:rsid w:val="00BD33B6"/>
    <w:rsid w:val="00BD4DD7"/>
    <w:rsid w:val="00BE0D79"/>
    <w:rsid w:val="00BE59FF"/>
    <w:rsid w:val="00C01788"/>
    <w:rsid w:val="00C13F95"/>
    <w:rsid w:val="00C252BB"/>
    <w:rsid w:val="00C34411"/>
    <w:rsid w:val="00C57009"/>
    <w:rsid w:val="00C61830"/>
    <w:rsid w:val="00C63A44"/>
    <w:rsid w:val="00C820C4"/>
    <w:rsid w:val="00C843B7"/>
    <w:rsid w:val="00C847B2"/>
    <w:rsid w:val="00CB37D5"/>
    <w:rsid w:val="00CC233D"/>
    <w:rsid w:val="00CC5FF6"/>
    <w:rsid w:val="00CE0F75"/>
    <w:rsid w:val="00CE4C7C"/>
    <w:rsid w:val="00D009B9"/>
    <w:rsid w:val="00D26E00"/>
    <w:rsid w:val="00D62209"/>
    <w:rsid w:val="00D63D8E"/>
    <w:rsid w:val="00D700F0"/>
    <w:rsid w:val="00D92475"/>
    <w:rsid w:val="00DA0BC0"/>
    <w:rsid w:val="00DB0406"/>
    <w:rsid w:val="00DC6131"/>
    <w:rsid w:val="00DC787D"/>
    <w:rsid w:val="00DD0E8F"/>
    <w:rsid w:val="00E0299E"/>
    <w:rsid w:val="00E04D0A"/>
    <w:rsid w:val="00E129A6"/>
    <w:rsid w:val="00E25C86"/>
    <w:rsid w:val="00E26E58"/>
    <w:rsid w:val="00E43385"/>
    <w:rsid w:val="00E43C84"/>
    <w:rsid w:val="00E52073"/>
    <w:rsid w:val="00E63B5B"/>
    <w:rsid w:val="00E64074"/>
    <w:rsid w:val="00E86DF6"/>
    <w:rsid w:val="00EA7AF5"/>
    <w:rsid w:val="00EB4363"/>
    <w:rsid w:val="00EB61C7"/>
    <w:rsid w:val="00EC3BF0"/>
    <w:rsid w:val="00ED2BBE"/>
    <w:rsid w:val="00ED3271"/>
    <w:rsid w:val="00ED4C5E"/>
    <w:rsid w:val="00ED4CDC"/>
    <w:rsid w:val="00EF04BD"/>
    <w:rsid w:val="00EF3DFD"/>
    <w:rsid w:val="00EF5E46"/>
    <w:rsid w:val="00F062B2"/>
    <w:rsid w:val="00F2155F"/>
    <w:rsid w:val="00F30577"/>
    <w:rsid w:val="00F349C8"/>
    <w:rsid w:val="00F36179"/>
    <w:rsid w:val="00F40633"/>
    <w:rsid w:val="00F40E10"/>
    <w:rsid w:val="00F432A1"/>
    <w:rsid w:val="00F54525"/>
    <w:rsid w:val="00F55FC4"/>
    <w:rsid w:val="00F61CA1"/>
    <w:rsid w:val="00F7114C"/>
    <w:rsid w:val="00F82B06"/>
    <w:rsid w:val="00FA4B18"/>
    <w:rsid w:val="00FB189A"/>
    <w:rsid w:val="00FB4A13"/>
    <w:rsid w:val="00FB4DF7"/>
    <w:rsid w:val="00FC2D30"/>
    <w:rsid w:val="00FD0A4E"/>
    <w:rsid w:val="00FD3ED8"/>
    <w:rsid w:val="00FF1D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B1C73"/>
  <w15:chartTrackingRefBased/>
  <w15:docId w15:val="{40F8A702-92A3-4B45-B5DF-346512F8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57585B"/>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F3"/>
    <w:pPr>
      <w:spacing w:after="240"/>
    </w:pPr>
    <w:rPr>
      <w:rFonts w:eastAsia="Calibri"/>
      <w:color w:val="auto"/>
      <w:kern w:val="0"/>
      <w:sz w:val="24"/>
      <w:szCs w:val="20"/>
      <w:lang w:val="fr-CA"/>
      <w14:ligatures w14:val="none"/>
    </w:rPr>
  </w:style>
  <w:style w:type="paragraph" w:styleId="Heading1">
    <w:name w:val="heading 1"/>
    <w:basedOn w:val="Normal"/>
    <w:next w:val="Normal"/>
    <w:link w:val="Heading1Char"/>
    <w:uiPriority w:val="9"/>
    <w:qFormat/>
    <w:rsid w:val="008078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78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78F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78F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78F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078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78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78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78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autoRedefine/>
    <w:uiPriority w:val="34"/>
    <w:qFormat/>
    <w:rsid w:val="00296CEA"/>
    <w:pPr>
      <w:numPr>
        <w:numId w:val="3"/>
      </w:numPr>
      <w:spacing w:before="120" w:after="120"/>
    </w:pPr>
    <w:rPr>
      <w:b/>
      <w:bCs/>
    </w:rPr>
  </w:style>
  <w:style w:type="character" w:customStyle="1" w:styleId="Heading1Char">
    <w:name w:val="Heading 1 Char"/>
    <w:basedOn w:val="DefaultParagraphFont"/>
    <w:link w:val="Heading1"/>
    <w:uiPriority w:val="9"/>
    <w:rsid w:val="008078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78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78F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78F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078F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078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78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78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78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78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8F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078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8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78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8F3"/>
    <w:rPr>
      <w:i/>
      <w:iCs/>
      <w:color w:val="404040" w:themeColor="text1" w:themeTint="BF"/>
    </w:rPr>
  </w:style>
  <w:style w:type="character" w:styleId="IntenseEmphasis">
    <w:name w:val="Intense Emphasis"/>
    <w:basedOn w:val="DefaultParagraphFont"/>
    <w:uiPriority w:val="21"/>
    <w:qFormat/>
    <w:rsid w:val="008078F3"/>
    <w:rPr>
      <w:i/>
      <w:iCs/>
      <w:color w:val="2E74B5" w:themeColor="accent1" w:themeShade="BF"/>
    </w:rPr>
  </w:style>
  <w:style w:type="paragraph" w:styleId="IntenseQuote">
    <w:name w:val="Intense Quote"/>
    <w:basedOn w:val="Normal"/>
    <w:next w:val="Normal"/>
    <w:link w:val="IntenseQuoteChar"/>
    <w:uiPriority w:val="30"/>
    <w:qFormat/>
    <w:rsid w:val="00807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78F3"/>
    <w:rPr>
      <w:i/>
      <w:iCs/>
      <w:color w:val="2E74B5" w:themeColor="accent1" w:themeShade="BF"/>
    </w:rPr>
  </w:style>
  <w:style w:type="character" w:styleId="IntenseReference">
    <w:name w:val="Intense Reference"/>
    <w:basedOn w:val="DefaultParagraphFont"/>
    <w:uiPriority w:val="32"/>
    <w:qFormat/>
    <w:rsid w:val="008078F3"/>
    <w:rPr>
      <w:b/>
      <w:bCs/>
      <w:smallCaps/>
      <w:color w:val="2E74B5" w:themeColor="accent1" w:themeShade="BF"/>
      <w:spacing w:val="5"/>
    </w:rPr>
  </w:style>
  <w:style w:type="paragraph" w:styleId="CommentText">
    <w:name w:val="annotation text"/>
    <w:basedOn w:val="Normal"/>
    <w:link w:val="CommentTextChar"/>
    <w:uiPriority w:val="99"/>
    <w:rsid w:val="008078F3"/>
    <w:pPr>
      <w:spacing w:after="0"/>
    </w:pPr>
    <w:rPr>
      <w:rFonts w:ascii="Times New Roman" w:eastAsia="Times New Roman" w:hAnsi="Times New Roman"/>
      <w:sz w:val="20"/>
      <w:lang w:val="en-GB"/>
    </w:rPr>
  </w:style>
  <w:style w:type="character" w:customStyle="1" w:styleId="CommentTextChar">
    <w:name w:val="Comment Text Char"/>
    <w:basedOn w:val="DefaultParagraphFont"/>
    <w:link w:val="CommentText"/>
    <w:uiPriority w:val="99"/>
    <w:rsid w:val="008078F3"/>
    <w:rPr>
      <w:rFonts w:ascii="Times New Roman" w:eastAsia="Times New Roman" w:hAnsi="Times New Roman"/>
      <w:color w:val="auto"/>
      <w:kern w:val="0"/>
      <w:sz w:val="20"/>
      <w:szCs w:val="20"/>
      <w:lang w:val="en-GB"/>
      <w14:ligatures w14:val="none"/>
    </w:rPr>
  </w:style>
  <w:style w:type="paragraph" w:styleId="Header">
    <w:name w:val="header"/>
    <w:basedOn w:val="Normal"/>
    <w:link w:val="HeaderChar"/>
    <w:uiPriority w:val="99"/>
    <w:rsid w:val="008078F3"/>
    <w:pPr>
      <w:tabs>
        <w:tab w:val="center" w:pos="4320"/>
        <w:tab w:val="right" w:pos="8640"/>
      </w:tabs>
      <w:spacing w:after="0"/>
    </w:pPr>
    <w:rPr>
      <w:rFonts w:ascii="Times New Roman" w:eastAsia="Times New Roman" w:hAnsi="Times New Roman"/>
      <w:szCs w:val="24"/>
      <w:lang w:val="en-CA"/>
    </w:rPr>
  </w:style>
  <w:style w:type="character" w:customStyle="1" w:styleId="HeaderChar">
    <w:name w:val="Header Char"/>
    <w:basedOn w:val="DefaultParagraphFont"/>
    <w:link w:val="Header"/>
    <w:uiPriority w:val="99"/>
    <w:rsid w:val="008078F3"/>
    <w:rPr>
      <w:rFonts w:ascii="Times New Roman" w:eastAsia="Times New Roman" w:hAnsi="Times New Roman"/>
      <w:color w:val="auto"/>
      <w:kern w:val="0"/>
      <w:sz w:val="24"/>
      <w:szCs w:val="24"/>
      <w14:ligatures w14:val="none"/>
    </w:rPr>
  </w:style>
  <w:style w:type="paragraph" w:styleId="Footer">
    <w:name w:val="footer"/>
    <w:basedOn w:val="Normal"/>
    <w:link w:val="FooterChar"/>
    <w:uiPriority w:val="99"/>
    <w:rsid w:val="008078F3"/>
    <w:pPr>
      <w:tabs>
        <w:tab w:val="center" w:pos="4320"/>
        <w:tab w:val="right" w:pos="8640"/>
      </w:tabs>
      <w:spacing w:after="0"/>
    </w:pPr>
    <w:rPr>
      <w:rFonts w:ascii="Times New Roman" w:eastAsia="Times New Roman" w:hAnsi="Times New Roman"/>
      <w:szCs w:val="24"/>
      <w:lang w:val="en-CA"/>
    </w:rPr>
  </w:style>
  <w:style w:type="character" w:customStyle="1" w:styleId="FooterChar">
    <w:name w:val="Footer Char"/>
    <w:basedOn w:val="DefaultParagraphFont"/>
    <w:link w:val="Footer"/>
    <w:uiPriority w:val="99"/>
    <w:rsid w:val="008078F3"/>
    <w:rPr>
      <w:rFonts w:ascii="Times New Roman" w:eastAsia="Times New Roman" w:hAnsi="Times New Roman"/>
      <w:color w:val="auto"/>
      <w:kern w:val="0"/>
      <w:sz w:val="24"/>
      <w:szCs w:val="24"/>
      <w14:ligatures w14:val="none"/>
    </w:rPr>
  </w:style>
  <w:style w:type="table" w:styleId="TableGrid">
    <w:name w:val="Table Grid"/>
    <w:aliases w:val="Standard Deloitte Blue/Blue Table/Tableau"/>
    <w:basedOn w:val="TableNormal"/>
    <w:uiPriority w:val="59"/>
    <w:rsid w:val="008078F3"/>
    <w:rPr>
      <w:rFonts w:ascii="Calibri" w:eastAsia="Calibri" w:hAnsi="Calibri"/>
      <w:color w:val="auto"/>
      <w:kern w:val="0"/>
      <w:sz w:val="20"/>
      <w:szCs w:val="20"/>
      <w:lang w:eastAsia="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078F3"/>
    <w:rPr>
      <w:sz w:val="16"/>
      <w:szCs w:val="16"/>
    </w:rPr>
  </w:style>
  <w:style w:type="character" w:customStyle="1" w:styleId="ListParagraphChar">
    <w:name w:val="List Paragraph Char"/>
    <w:basedOn w:val="DefaultParagraphFont"/>
    <w:link w:val="ListParagraph"/>
    <w:uiPriority w:val="34"/>
    <w:rsid w:val="00296CEA"/>
    <w:rPr>
      <w:rFonts w:eastAsia="Calibri"/>
      <w:b/>
      <w:bCs/>
      <w:color w:val="auto"/>
      <w:kern w:val="0"/>
      <w:sz w:val="24"/>
      <w:szCs w:val="20"/>
      <w:lang w:val="fr-CA"/>
      <w14:ligatures w14:val="none"/>
    </w:rPr>
  </w:style>
  <w:style w:type="paragraph" w:customStyle="1" w:styleId="Paragraph">
    <w:name w:val="Paragraph"/>
    <w:link w:val="ParagraphChar1"/>
    <w:qFormat/>
    <w:rsid w:val="008078F3"/>
    <w:pPr>
      <w:spacing w:before="120"/>
    </w:pPr>
    <w:rPr>
      <w:rFonts w:ascii="Times New Roman" w:eastAsia="Times New Roman" w:hAnsi="Times New Roman"/>
      <w:color w:val="000000"/>
      <w:kern w:val="0"/>
      <w:sz w:val="24"/>
      <w:szCs w:val="24"/>
      <w:lang w:val="en-US"/>
      <w14:ligatures w14:val="none"/>
    </w:rPr>
  </w:style>
  <w:style w:type="character" w:customStyle="1" w:styleId="ParagraphChar1">
    <w:name w:val="Paragraph Char1"/>
    <w:basedOn w:val="DefaultParagraphFont"/>
    <w:link w:val="Paragraph"/>
    <w:rsid w:val="008078F3"/>
    <w:rPr>
      <w:rFonts w:ascii="Times New Roman" w:eastAsia="Times New Roman" w:hAnsi="Times New Roman"/>
      <w:color w:val="000000"/>
      <w:kern w:val="0"/>
      <w:sz w:val="24"/>
      <w:szCs w:val="24"/>
      <w:lang w:val="en-US"/>
      <w14:ligatures w14:val="none"/>
    </w:rPr>
  </w:style>
  <w:style w:type="character" w:styleId="PlaceholderText">
    <w:name w:val="Placeholder Text"/>
    <w:basedOn w:val="DefaultParagraphFont"/>
    <w:uiPriority w:val="99"/>
    <w:semiHidden/>
    <w:rsid w:val="008078F3"/>
    <w:rPr>
      <w:color w:val="808080"/>
    </w:rPr>
  </w:style>
  <w:style w:type="character" w:customStyle="1" w:styleId="Style3">
    <w:name w:val="Style3"/>
    <w:basedOn w:val="DefaultParagraphFont"/>
    <w:uiPriority w:val="1"/>
    <w:rsid w:val="008078F3"/>
    <w:rPr>
      <w:rFonts w:ascii="Montserrat Light" w:hAnsi="Montserrat Light"/>
      <w:b/>
      <w:sz w:val="20"/>
    </w:rPr>
  </w:style>
  <w:style w:type="paragraph" w:styleId="CommentSubject">
    <w:name w:val="annotation subject"/>
    <w:basedOn w:val="CommentText"/>
    <w:next w:val="CommentText"/>
    <w:link w:val="CommentSubjectChar"/>
    <w:uiPriority w:val="99"/>
    <w:semiHidden/>
    <w:unhideWhenUsed/>
    <w:rsid w:val="00F36179"/>
    <w:pPr>
      <w:spacing w:after="240"/>
    </w:pPr>
    <w:rPr>
      <w:rFonts w:ascii="Arial" w:eastAsia="Calibri" w:hAnsi="Arial"/>
      <w:b/>
      <w:bCs/>
      <w:lang w:val="en-US"/>
    </w:rPr>
  </w:style>
  <w:style w:type="character" w:customStyle="1" w:styleId="CommentSubjectChar">
    <w:name w:val="Comment Subject Char"/>
    <w:basedOn w:val="CommentTextChar"/>
    <w:link w:val="CommentSubject"/>
    <w:uiPriority w:val="99"/>
    <w:semiHidden/>
    <w:rsid w:val="00F36179"/>
    <w:rPr>
      <w:rFonts w:ascii="Times New Roman" w:eastAsia="Calibri" w:hAnsi="Times New Roman"/>
      <w:b/>
      <w:bCs/>
      <w:color w:val="auto"/>
      <w:kern w:val="0"/>
      <w:sz w:val="20"/>
      <w:szCs w:val="20"/>
      <w:lang w:val="en-US"/>
      <w14:ligatures w14:val="none"/>
    </w:rPr>
  </w:style>
  <w:style w:type="character" w:styleId="Hyperlink">
    <w:name w:val="Hyperlink"/>
    <w:basedOn w:val="DefaultParagraphFont"/>
    <w:uiPriority w:val="99"/>
    <w:unhideWhenUsed/>
    <w:rsid w:val="00296CEA"/>
    <w:rPr>
      <w:color w:val="0563C1" w:themeColor="hyperlink"/>
      <w:u w:val="single"/>
    </w:rPr>
  </w:style>
  <w:style w:type="character" w:styleId="UnresolvedMention">
    <w:name w:val="Unresolved Mention"/>
    <w:basedOn w:val="DefaultParagraphFont"/>
    <w:uiPriority w:val="99"/>
    <w:semiHidden/>
    <w:unhideWhenUsed/>
    <w:rsid w:val="00296CEA"/>
    <w:rPr>
      <w:color w:val="605E5C"/>
      <w:shd w:val="clear" w:color="auto" w:fill="E1DFDD"/>
    </w:rPr>
  </w:style>
  <w:style w:type="paragraph" w:styleId="Revision">
    <w:name w:val="Revision"/>
    <w:hidden/>
    <w:uiPriority w:val="99"/>
    <w:semiHidden/>
    <w:rsid w:val="0005470B"/>
    <w:rPr>
      <w:rFonts w:eastAsia="Calibri"/>
      <w:color w:val="auto"/>
      <w:kern w:val="0"/>
      <w:sz w:val="24"/>
      <w:szCs w:val="2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04513A04746EB82442894AD01D287"/>
        <w:category>
          <w:name w:val="General"/>
          <w:gallery w:val="placeholder"/>
        </w:category>
        <w:types>
          <w:type w:val="bbPlcHdr"/>
        </w:types>
        <w:behaviors>
          <w:behavior w:val="content"/>
        </w:behaviors>
        <w:guid w:val="{9768D543-A19D-4C89-B8D1-129DDCB77AAA}"/>
      </w:docPartPr>
      <w:docPartBody>
        <w:p w:rsidR="00FD0A4E" w:rsidRDefault="00BF65B1" w:rsidP="00FD0A4E">
          <w:pPr>
            <w:pStyle w:val="3BA04513A04746EB82442894AD01D287"/>
          </w:pPr>
          <w:r w:rsidRPr="00AD18EE">
            <w:rPr>
              <w:rStyle w:val="PlaceholderText"/>
            </w:rPr>
            <w:t>Click or tap here to enter text.</w:t>
          </w:r>
        </w:p>
      </w:docPartBody>
    </w:docPart>
    <w:docPart>
      <w:docPartPr>
        <w:name w:val="CE67C934875248528C38EDE138838B3D"/>
        <w:category>
          <w:name w:val="General"/>
          <w:gallery w:val="placeholder"/>
        </w:category>
        <w:types>
          <w:type w:val="bbPlcHdr"/>
        </w:types>
        <w:behaviors>
          <w:behavior w:val="content"/>
        </w:behaviors>
        <w:guid w:val="{2009C8BE-31EA-421B-8F31-9F42DB8E1A44}"/>
      </w:docPartPr>
      <w:docPartBody>
        <w:p w:rsidR="00FD0A4E" w:rsidRDefault="00BF65B1" w:rsidP="00FD0A4E">
          <w:pPr>
            <w:pStyle w:val="CE67C934875248528C38EDE138838B3D"/>
          </w:pPr>
          <w:r w:rsidRPr="007E4D42">
            <w:rPr>
              <w:rStyle w:val="PlaceholderText"/>
              <w:b/>
              <w:color w:val="FF0000"/>
              <w:sz w:val="20"/>
              <w:szCs w:val="20"/>
            </w:rPr>
            <w:t>insert Chief of Defence Staff or Base/Wing/Unit Commander</w:t>
          </w:r>
        </w:p>
      </w:docPartBody>
    </w:docPart>
    <w:docPart>
      <w:docPartPr>
        <w:name w:val="CAF759885E754F338C60F10D5D48EA5D"/>
        <w:category>
          <w:name w:val="General"/>
          <w:gallery w:val="placeholder"/>
        </w:category>
        <w:types>
          <w:type w:val="bbPlcHdr"/>
        </w:types>
        <w:behaviors>
          <w:behavior w:val="content"/>
        </w:behaviors>
        <w:guid w:val="{22FFC1DB-56AD-48F9-9E80-EF64EA2F16D7}"/>
      </w:docPartPr>
      <w:docPartBody>
        <w:p w:rsidR="00FD0A4E" w:rsidRDefault="00BF65B1" w:rsidP="00FD0A4E">
          <w:pPr>
            <w:pStyle w:val="CAF759885E754F338C60F10D5D48EA5D"/>
          </w:pPr>
          <w:r w:rsidRPr="007E4D42">
            <w:rPr>
              <w:rStyle w:val="PlaceholderText"/>
              <w:b/>
              <w:color w:val="FF0000"/>
              <w:sz w:val="20"/>
              <w:szCs w:val="20"/>
            </w:rPr>
            <w:t xml:space="preserve">insert </w:t>
          </w:r>
          <w:r>
            <w:rPr>
              <w:rStyle w:val="PlaceholderText"/>
              <w:b/>
              <w:color w:val="FF0000"/>
              <w:sz w:val="20"/>
              <w:szCs w:val="20"/>
            </w:rPr>
            <w:t xml:space="preserve">Sponsor </w:t>
          </w:r>
          <w:r w:rsidRPr="007E4D42">
            <w:rPr>
              <w:rStyle w:val="PlaceholderText"/>
              <w:b/>
              <w:color w:val="FF0000"/>
              <w:sz w:val="20"/>
              <w:szCs w:val="20"/>
            </w:rPr>
            <w:t xml:space="preserve">name </w:t>
          </w:r>
        </w:p>
      </w:docPartBody>
    </w:docPart>
    <w:docPart>
      <w:docPartPr>
        <w:name w:val="52D19AEE4F1245A494111885D99FCCE2"/>
        <w:category>
          <w:name w:val="General"/>
          <w:gallery w:val="placeholder"/>
        </w:category>
        <w:types>
          <w:type w:val="bbPlcHdr"/>
        </w:types>
        <w:behaviors>
          <w:behavior w:val="content"/>
        </w:behaviors>
        <w:guid w:val="{7564EE73-DF8F-4746-9300-176374BBF90B}"/>
      </w:docPartPr>
      <w:docPartBody>
        <w:p w:rsidR="00FD0A4E" w:rsidRDefault="00BF65B1" w:rsidP="00FD0A4E">
          <w:pPr>
            <w:pStyle w:val="52D19AEE4F1245A494111885D99FCCE2"/>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r>
          <w:r w:rsidRPr="007E4D42">
            <w:rPr>
              <w:rStyle w:val="PlaceholderText"/>
              <w:rFonts w:ascii="Arial" w:hAnsi="Arial" w:cs="Arial"/>
              <w:b/>
              <w:color w:val="FF0000"/>
              <w:sz w:val="20"/>
              <w:szCs w:val="20"/>
            </w:rPr>
            <w:t>Canadian Forces Base/Wing/Unit name as appropriate</w:t>
          </w:r>
        </w:p>
      </w:docPartBody>
    </w:docPart>
    <w:docPart>
      <w:docPartPr>
        <w:name w:val="0DA8DE2BC96F406B8FB5A38979A6CC0C"/>
        <w:category>
          <w:name w:val="General"/>
          <w:gallery w:val="placeholder"/>
        </w:category>
        <w:types>
          <w:type w:val="bbPlcHdr"/>
        </w:types>
        <w:behaviors>
          <w:behavior w:val="content"/>
        </w:behaviors>
        <w:guid w:val="{BF836215-0EFB-418E-BF73-F71BAA9EE991}"/>
      </w:docPartPr>
      <w:docPartBody>
        <w:p w:rsidR="00FD0A4E" w:rsidRDefault="00BF65B1" w:rsidP="00FD0A4E">
          <w:pPr>
            <w:pStyle w:val="0DA8DE2BC96F406B8FB5A38979A6CC0C"/>
          </w:pPr>
          <w:r w:rsidRPr="007E4D42">
            <w:rPr>
              <w:rStyle w:val="PlaceholderText"/>
              <w:b/>
              <w:color w:val="FF0000"/>
              <w:sz w:val="20"/>
              <w:szCs w:val="20"/>
            </w:rPr>
            <w:t>Insert name and title of signing officer</w:t>
          </w:r>
        </w:p>
      </w:docPartBody>
    </w:docPart>
    <w:docPart>
      <w:docPartPr>
        <w:name w:val="9D93F890720845DEBBBF96730282F568"/>
        <w:category>
          <w:name w:val="General"/>
          <w:gallery w:val="placeholder"/>
        </w:category>
        <w:types>
          <w:type w:val="bbPlcHdr"/>
        </w:types>
        <w:behaviors>
          <w:behavior w:val="content"/>
        </w:behaviors>
        <w:guid w:val="{BEEB2980-0020-4C38-9BDB-916506AA2071}"/>
      </w:docPartPr>
      <w:docPartBody>
        <w:p w:rsidR="00FD0A4E" w:rsidRDefault="00BF65B1" w:rsidP="00FD0A4E">
          <w:pPr>
            <w:pStyle w:val="9D93F890720845DEBBBF96730282F568"/>
          </w:pPr>
          <w:r w:rsidRPr="007E4D42">
            <w:rPr>
              <w:rStyle w:val="PlaceholderText"/>
              <w:b/>
              <w:color w:val="FF0000"/>
              <w:sz w:val="20"/>
              <w:szCs w:val="20"/>
            </w:rPr>
            <w:t>Insert name and title of duly authorized signing officer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4E"/>
    <w:rsid w:val="0002755E"/>
    <w:rsid w:val="00047A8B"/>
    <w:rsid w:val="00101B03"/>
    <w:rsid w:val="00105158"/>
    <w:rsid w:val="00136311"/>
    <w:rsid w:val="001754EB"/>
    <w:rsid w:val="002C18EF"/>
    <w:rsid w:val="003754E0"/>
    <w:rsid w:val="00450E0C"/>
    <w:rsid w:val="004E587B"/>
    <w:rsid w:val="00581882"/>
    <w:rsid w:val="006416A6"/>
    <w:rsid w:val="006452FC"/>
    <w:rsid w:val="006B0D8C"/>
    <w:rsid w:val="006F6568"/>
    <w:rsid w:val="00703FD7"/>
    <w:rsid w:val="0072578C"/>
    <w:rsid w:val="00837847"/>
    <w:rsid w:val="008A0648"/>
    <w:rsid w:val="008C50FF"/>
    <w:rsid w:val="00A91C97"/>
    <w:rsid w:val="00AF20CE"/>
    <w:rsid w:val="00B54C0E"/>
    <w:rsid w:val="00BF65B1"/>
    <w:rsid w:val="00E51E45"/>
    <w:rsid w:val="00F846AD"/>
    <w:rsid w:val="00FB4DF7"/>
    <w:rsid w:val="00FD0A4E"/>
    <w:rsid w:val="00FD3ED8"/>
    <w:rsid w:val="00FF7C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A4E"/>
    <w:rPr>
      <w:color w:val="808080"/>
    </w:rPr>
  </w:style>
  <w:style w:type="paragraph" w:customStyle="1" w:styleId="3BA04513A04746EB82442894AD01D287">
    <w:name w:val="3BA04513A04746EB82442894AD01D287"/>
    <w:rsid w:val="00FD0A4E"/>
  </w:style>
  <w:style w:type="paragraph" w:customStyle="1" w:styleId="CE67C934875248528C38EDE138838B3D">
    <w:name w:val="CE67C934875248528C38EDE138838B3D"/>
    <w:rsid w:val="00FD0A4E"/>
  </w:style>
  <w:style w:type="paragraph" w:customStyle="1" w:styleId="CAF759885E754F338C60F10D5D48EA5D">
    <w:name w:val="CAF759885E754F338C60F10D5D48EA5D"/>
    <w:rsid w:val="00FD0A4E"/>
  </w:style>
  <w:style w:type="paragraph" w:customStyle="1" w:styleId="52D19AEE4F1245A494111885D99FCCE2">
    <w:name w:val="52D19AEE4F1245A494111885D99FCCE2"/>
    <w:rsid w:val="00FD0A4E"/>
  </w:style>
  <w:style w:type="paragraph" w:customStyle="1" w:styleId="0DA8DE2BC96F406B8FB5A38979A6CC0C">
    <w:name w:val="0DA8DE2BC96F406B8FB5A38979A6CC0C"/>
    <w:rsid w:val="00FD0A4E"/>
  </w:style>
  <w:style w:type="paragraph" w:customStyle="1" w:styleId="9D93F890720845DEBBBF96730282F568">
    <w:name w:val="9D93F890720845DEBBBF96730282F568"/>
    <w:rsid w:val="00FD0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EDEFB4-290F-499B-978C-6E132699E0BA}">
  <we:reference id="wa200007559" version="12.2.2.0" store="fr-FR" storeType="OMEX"/>
  <we:alternateReferences>
    <we:reference id="wa200007559" version="12.2.2.0" store="wa200007559" storeType="OMEX"/>
  </we:alternateReferences>
  <we:properties>
    <we:property name="AntidoteWordID" value="&quot;046ab2ec-7c64-4bcc-a864-cd515b8ed2d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insérer le nom du chef d’état-major de la défense, ou de la commandante ou du commandant de la base, de l’escadre ou de l’unité, selon le cas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_x0020_Vital xmlns="fb9a3091-4fbd-4a77-9aaa-58e49b114d7c">false</Business_x0020_Vital>
    <g9953d5bf32b46aea76959dd2a73b168 xmlns="fb9a3091-4fbd-4a77-9aaa-58e49b114d7c">
      <Terms xmlns="http://schemas.microsoft.com/office/infopath/2007/PartnerControls"/>
    </g9953d5bf32b46aea76959dd2a73b168>
    <k5d2a0d7a7ac423ca2aa1ab42ebab1a9 xmlns="fb9a3091-4fbd-4a77-9aaa-58e49b114d7c">
      <Terms xmlns="http://schemas.microsoft.com/office/infopath/2007/PartnerControls">
        <TermInfo xmlns="http://schemas.microsoft.com/office/infopath/2007/PartnerControls">
          <TermName xmlns="http://schemas.microsoft.com/office/infopath/2007/PartnerControls">Finance/Finances</TermName>
          <TermId xmlns="http://schemas.microsoft.com/office/infopath/2007/PartnerControls">753192af-3b35-4025-9575-92267fb50c96</TermId>
        </TermInfo>
      </Terms>
    </k5d2a0d7a7ac423ca2aa1ab42ebab1a9>
    <Final xmlns="fb9a3091-4fbd-4a77-9aaa-58e49b114d7c">false</Final>
    <To_x0020_be_x0020_Archived xmlns="fb9a3091-4fbd-4a77-9aaa-58e49b114d7c">false</To_x0020_be_x0020_Archived>
    <Date_x0020_Superseded xmlns="fb9a3091-4fbd-4a77-9aaa-58e49b114d7c" xsi:nil="true"/>
    <Information_x0020_Asset_x0020_Description xmlns="fb9a3091-4fbd-4a77-9aaa-58e49b114d7c" xsi:nil="true"/>
    <TaxCatchAll xmlns="fb9a3091-4fbd-4a77-9aaa-58e49b114d7c">
      <Value>2</Value>
      <Value>6</Value>
    </TaxCatchAll>
    <Original_x0020_Date xmlns="fb9a3091-4fbd-4a77-9aaa-58e49b114d7c" xsi:nil="true"/>
    <i0f84bba906045b4af568ee102a52dcb xmlns="fb9a3091-4fbd-4a77-9aaa-58e49b114d7c">
      <Terms xmlns="http://schemas.microsoft.com/office/infopath/2007/PartnerControls">
        <TermInfo xmlns="http://schemas.microsoft.com/office/infopath/2007/PartnerControls">
          <TermName xmlns="http://schemas.microsoft.com/office/infopath/2007/PartnerControls">D 02-04 Policy Framework Development</TermName>
          <TermId xmlns="http://schemas.microsoft.com/office/infopath/2007/PartnerControls">a4d401de-8030-4f97-95b9-a85899fe642b</TermId>
        </TermInfo>
      </Terms>
    </i0f84bba906045b4af568ee102a52dcb>
    <_dlc_DocId xmlns="fb9a3091-4fbd-4a77-9aaa-58e49b114d7c">CFMWS-IAM-384863615-57276</_dlc_DocId>
    <_dlc_DocIdUrl xmlns="fb9a3091-4fbd-4a77-9aaa-58e49b114d7c">
      <Url>https://202gc.sharepoint.com/sites/FinancialPolicyManagement/_layouts/15/DocIdRedir.aspx?ID=CFMWS-IAM-384863615-57276</Url>
      <Description>CFMWS-IAM-384863615-57276</Description>
    </_dlc_DocIdUrl>
    <lcf76f155ced4ddcb4097134ff3c332f xmlns="2c9bc7a5-0c29-4c34-9b80-cb21f703d82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inance IA" ma:contentTypeID="0x0101008958C1D09700F04CB7A6AA3544C2F34A00397679EE3D71694889A7F1D7AF88FEE0" ma:contentTypeVersion="20" ma:contentTypeDescription="" ma:contentTypeScope="" ma:versionID="4bc1e7505bc9312628bc2416c93594ca">
  <xsd:schema xmlns:xsd="http://www.w3.org/2001/XMLSchema" xmlns:xs="http://www.w3.org/2001/XMLSchema" xmlns:p="http://schemas.microsoft.com/office/2006/metadata/properties" xmlns:ns1="http://schemas.microsoft.com/sharepoint/v3" xmlns:ns2="fb9a3091-4fbd-4a77-9aaa-58e49b114d7c" xmlns:ns3="2c9bc7a5-0c29-4c34-9b80-cb21f703d82d" targetNamespace="http://schemas.microsoft.com/office/2006/metadata/properties" ma:root="true" ma:fieldsID="2fedbd87b838167e2058851d9b2ec232" ns1:_="" ns2:_="" ns3:_="">
    <xsd:import namespace="http://schemas.microsoft.com/sharepoint/v3"/>
    <xsd:import namespace="fb9a3091-4fbd-4a77-9aaa-58e49b114d7c"/>
    <xsd:import namespace="2c9bc7a5-0c29-4c34-9b80-cb21f703d82d"/>
    <xsd:element name="properties">
      <xsd:complexType>
        <xsd:sequence>
          <xsd:element name="documentManagement">
            <xsd:complexType>
              <xsd:all>
                <xsd:element ref="ns2:Business_x0020_Vital" minOccurs="0"/>
                <xsd:element ref="ns2:To_x0020_be_x0020_Archived" minOccurs="0"/>
                <xsd:element ref="ns2:Final" minOccurs="0"/>
                <xsd:element ref="ns2:Original_x0020_Date" minOccurs="0"/>
                <xsd:element ref="ns2:Information_x0020_Asset_x0020_Description" minOccurs="0"/>
                <xsd:element ref="ns2:k5d2a0d7a7ac423ca2aa1ab42ebab1a9" minOccurs="0"/>
                <xsd:element ref="ns2:TaxCatchAll" minOccurs="0"/>
                <xsd:element ref="ns2:TaxCatchAllLabel" minOccurs="0"/>
                <xsd:element ref="ns2:g9953d5bf32b46aea76959dd2a73b168" minOccurs="0"/>
                <xsd:element ref="ns2:Date_x0020_Superseded" minOccurs="0"/>
                <xsd:element ref="ns2:i0f84bba906045b4af568ee102a52dcb"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a3091-4fbd-4a77-9aaa-58e49b114d7c" elementFormDefault="qualified">
    <xsd:import namespace="http://schemas.microsoft.com/office/2006/documentManagement/types"/>
    <xsd:import namespace="http://schemas.microsoft.com/office/infopath/2007/PartnerControls"/>
    <xsd:element name="Business_x0020_Vital" ma:index="3" nillable="true" ma:displayName="Business Vital" ma:default="0" ma:internalName="Business_x0020_Vital">
      <xsd:simpleType>
        <xsd:restriction base="dms:Boolean"/>
      </xsd:simpleType>
    </xsd:element>
    <xsd:element name="To_x0020_be_x0020_Archived" ma:index="4" nillable="true" ma:displayName="To be Archived" ma:default="0" ma:internalName="To_x0020_be_x0020_Archived">
      <xsd:simpleType>
        <xsd:restriction base="dms:Boolean"/>
      </xsd:simpleType>
    </xsd:element>
    <xsd:element name="Final" ma:index="5" nillable="true" ma:displayName="Final" ma:default="0" ma:internalName="Final">
      <xsd:simpleType>
        <xsd:restriction base="dms:Boolean"/>
      </xsd:simpleType>
    </xsd:element>
    <xsd:element name="Original_x0020_Date" ma:index="6" nillable="true" ma:displayName="Original Date" ma:format="DateOnly" ma:internalName="Original_x0020_Date">
      <xsd:simpleType>
        <xsd:restriction base="dms:DateTime"/>
      </xsd:simpleType>
    </xsd:element>
    <xsd:element name="Information_x0020_Asset_x0020_Description" ma:index="7" nillable="true" ma:displayName="Information Asset Description" ma:internalName="Information_x0020_Asset_x0020_Description">
      <xsd:simpleType>
        <xsd:restriction base="dms:Note">
          <xsd:maxLength value="255"/>
        </xsd:restriction>
      </xsd:simpleType>
    </xsd:element>
    <xsd:element name="k5d2a0d7a7ac423ca2aa1ab42ebab1a9" ma:index="8" ma:taxonomy="true" ma:internalName="k5d2a0d7a7ac423ca2aa1ab42ebab1a9" ma:taxonomyFieldName="Division" ma:displayName="Division" ma:default="2;#Finance/Finances|753192af-3b35-4025-9575-92267fb50c96" ma:fieldId="{45d2a0d7-a7ac-423c-a2aa-1ab42ebab1a9}" ma:sspId="e56000e3-3e6a-4f0f-953b-9cfa094afcd7" ma:termSetId="41c75b51-1d9b-4efe-a588-52237596dd5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86822ff-42dd-42ee-be31-d2437ca36424}" ma:internalName="TaxCatchAll" ma:showField="CatchAllData"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6822ff-42dd-42ee-be31-d2437ca36424}" ma:internalName="TaxCatchAllLabel" ma:readOnly="true" ma:showField="CatchAllDataLabel"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g9953d5bf32b46aea76959dd2a73b168" ma:index="12" nillable="true" ma:taxonomy="true" ma:internalName="g9953d5bf32b46aea76959dd2a73b168" ma:taxonomyFieldName="Creator_x002d_Partner_x0020_Organization" ma:displayName="Creator-Partner Organization" ma:default="" ma:fieldId="{09953d5b-f32b-46ae-a769-59dd2a73b168}" ma:sspId="e56000e3-3e6a-4f0f-953b-9cfa094afcd7" ma:termSetId="be1d7921-656a-48ca-9eca-97a73f1c9208" ma:anchorId="00000000-0000-0000-0000-000000000000" ma:open="false" ma:isKeyword="false">
      <xsd:complexType>
        <xsd:sequence>
          <xsd:element ref="pc:Terms" minOccurs="0" maxOccurs="1"/>
        </xsd:sequence>
      </xsd:complexType>
    </xsd:element>
    <xsd:element name="Date_x0020_Superseded" ma:index="19" nillable="true" ma:displayName="Date Superseded" ma:format="DateOnly" ma:internalName="Date_x0020_Superseded">
      <xsd:simpleType>
        <xsd:restriction base="dms:DateTime"/>
      </xsd:simpleType>
    </xsd:element>
    <xsd:element name="i0f84bba906045b4af568ee102a52dcb" ma:index="21" ma:taxonomy="true" ma:internalName="i0f84bba906045b4af568ee102a52dcb" ma:taxonomyFieldName="RevIMBCS" ma:displayName="IAM Retention Classification" ma:indexed="true" ma:default="6;#D 02-04 Policy Framework Development|a4d401de-8030-4f97-95b9-a85899fe642b" ma:fieldId="{20f84bba-9060-45b4-af56-8ee102a52dcb}" ma:sspId="e56000e3-3e6a-4f0f-953b-9cfa094afcd7" ma:termSetId="c1963e28-fd7d-4fe5-b304-c8457c996931" ma:anchorId="102fcdd2-d81c-4444-a7af-8729c0144bdb"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9bc7a5-0c29-4c34-9b80-cb21f703d82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71F2F-D74D-4EB8-B8D6-E9EED45570BA}">
  <ds:schemaRefs>
    <ds:schemaRef ds:uri="http://schemas.microsoft.com/sharepoint/v3/contenttype/forms"/>
  </ds:schemaRefs>
</ds:datastoreItem>
</file>

<file path=customXml/itemProps3.xml><?xml version="1.0" encoding="utf-8"?>
<ds:datastoreItem xmlns:ds="http://schemas.openxmlformats.org/officeDocument/2006/customXml" ds:itemID="{CEAB9AA0-89B3-472D-B616-6A159A5D0E34}">
  <ds:schemaRefs>
    <ds:schemaRef ds:uri="http://schemas.microsoft.com/office/2006/metadata/properties"/>
    <ds:schemaRef ds:uri="http://schemas.microsoft.com/office/infopath/2007/PartnerControls"/>
    <ds:schemaRef ds:uri="fb9a3091-4fbd-4a77-9aaa-58e49b114d7c"/>
    <ds:schemaRef ds:uri="2c9bc7a5-0c29-4c34-9b80-cb21f703d82d"/>
  </ds:schemaRefs>
</ds:datastoreItem>
</file>

<file path=customXml/itemProps4.xml><?xml version="1.0" encoding="utf-8"?>
<ds:datastoreItem xmlns:ds="http://schemas.openxmlformats.org/officeDocument/2006/customXml" ds:itemID="{F5A20A98-EA11-4DFB-BDB9-F0C3B1A00706}"/>
</file>

<file path=customXml/itemProps5.xml><?xml version="1.0" encoding="utf-8"?>
<ds:datastoreItem xmlns:ds="http://schemas.openxmlformats.org/officeDocument/2006/customXml" ds:itemID="{482B63CE-1814-4BB3-8E61-76DE20B44A36}">
  <ds:schemaRefs>
    <ds:schemaRef ds:uri="http://schemas.microsoft.com/sharepoint/events"/>
  </ds:schemaRefs>
</ds:datastoreItem>
</file>

<file path=docMetadata/LabelInfo.xml><?xml version="1.0" encoding="utf-8"?>
<clbl:labelList xmlns:clbl="http://schemas.microsoft.com/office/2020/mipLabelMetadata">
  <clbl:label id="{c2d941d8-ff94-49d2-9ef9-76213fda8ef6}" enabled="1" method="Standard" siteId="{9dcbf6dc-676c-45e7-84a1-05b6996f3a5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3568</Words>
  <Characters>19517</Characters>
  <Application>Microsoft Office Word</Application>
  <DocSecurity>4</DocSecurity>
  <Lines>375</Lines>
  <Paragraphs>132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CFMWS-SBMFC</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 Lisa</dc:creator>
  <dc:description>Insérer les Services de bien-être et moral des Forces canadiennes, ou le nom de la base, de l’escadre ou de l’unité, selon le cas</dc:description>
  <cp:lastModifiedBy>Frye, Lisa</cp:lastModifiedBy>
  <cp:revision>2</cp:revision>
  <dcterms:created xsi:type="dcterms:W3CDTF">2026-03-10T13:20:00Z</dcterms:created>
  <dcterms:modified xsi:type="dcterms:W3CDTF">2026-03-10T13:20:00Z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0x0101008958C1D09700F04CB7A6AA3544C2F34A00397679EE3D71694889A7F1D7AF88FEE0</vt:lpwstr>
  </property>
  <property fmtid="{D5CDD505-2E9C-101B-9397-08002B2CF9AE}" pid="3" name="Creator-Partner Organization">
    <vt:lpwstr/>
  </property>
  <property fmtid="{D5CDD505-2E9C-101B-9397-08002B2CF9AE}" pid="4" name="Creator_x002d_Partner_x0020_Organization">
    <vt:lpwstr/>
  </property>
  <property fmtid="{D5CDD505-2E9C-101B-9397-08002B2CF9AE}" pid="5" name="Division">
    <vt:lpwstr>2;#Finance/Finances|753192af-3b35-4025-9575-92267fb50c96</vt:lpwstr>
  </property>
  <property fmtid="{D5CDD505-2E9C-101B-9397-08002B2CF9AE}" pid="6" name="docLang">
    <vt:lpwstr>en</vt:lpwstr>
  </property>
  <property fmtid="{D5CDD505-2E9C-101B-9397-08002B2CF9AE}" pid="7" name="MediaServiceImageTags">
    <vt:lpwstr/>
  </property>
  <property fmtid="{D5CDD505-2E9C-101B-9397-08002B2CF9AE}" pid="8" name="RevIMBCS">
    <vt:lpwstr>6;#D 02-04 Policy Framework Development|a4d401de-8030-4f97-95b9-a85899fe642b</vt:lpwstr>
  </property>
  <property fmtid="{D5CDD505-2E9C-101B-9397-08002B2CF9AE}" pid="9" name="_dlc_DocIdItemGuid">
    <vt:lpwstr>c74d5b15-ea51-486c-b84a-69c01cbfd227</vt:lpwstr>
  </property>
</Properties>
</file>